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D871" w14:textId="77777777" w:rsidR="00DB4077" w:rsidRPr="00F3583F" w:rsidRDefault="00DB4077" w:rsidP="00DB4077">
      <w:pPr>
        <w:pStyle w:val="a5"/>
        <w:rPr>
          <w:rFonts w:ascii="微軟正黑體" w:eastAsia="微軟正黑體" w:hAnsi="微軟正黑體"/>
          <w:b/>
          <w:color w:val="FF0000"/>
        </w:rPr>
      </w:pPr>
      <w:r w:rsidRPr="00F3583F">
        <w:rPr>
          <w:rFonts w:ascii="微軟正黑體" w:eastAsia="微軟正黑體" w:hAnsi="微軟正黑體" w:hint="eastAsia"/>
          <w:b/>
          <w:color w:val="FF0000"/>
          <w:sz w:val="32"/>
        </w:rPr>
        <w:t>微電影腳本</w:t>
      </w:r>
    </w:p>
    <w:p w14:paraId="15C4185B" w14:textId="77777777" w:rsidR="00DB4077" w:rsidRDefault="00DB4077" w:rsidP="00DB4077">
      <w:pPr>
        <w:rPr>
          <w:rFonts w:ascii="微軟正黑體" w:eastAsia="微軟正黑體" w:hAnsi="微軟正黑體"/>
          <w:b/>
          <w:sz w:val="28"/>
          <w:szCs w:val="28"/>
        </w:rPr>
      </w:pPr>
    </w:p>
    <w:p w14:paraId="1EE72278" w14:textId="77777777" w:rsidR="00DB4077" w:rsidRPr="00F3583F" w:rsidRDefault="00DB4077" w:rsidP="00DB4077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583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人物設定</w:t>
      </w:r>
    </w:p>
    <w:p w14:paraId="24220D0B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836900">
        <w:rPr>
          <w:rFonts w:ascii="微軟正黑體" w:eastAsia="微軟正黑體" w:hAnsi="微軟正黑體" w:hint="eastAsia"/>
          <w:b/>
          <w:szCs w:val="28"/>
        </w:rPr>
        <w:t>小琳：</w:t>
      </w:r>
    </w:p>
    <w:p w14:paraId="495B225B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>大一女學生，知性活潑，願意接受新觀點，在大一學期間修了一堂關於環境議題的通識課程。</w:t>
      </w:r>
    </w:p>
    <w:p w14:paraId="4841E236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836900">
        <w:rPr>
          <w:rFonts w:ascii="微軟正黑體" w:eastAsia="微軟正黑體" w:hAnsi="微軟正黑體" w:hint="eastAsia"/>
          <w:b/>
          <w:szCs w:val="28"/>
        </w:rPr>
        <w:t>陳爸：</w:t>
      </w:r>
    </w:p>
    <w:p w14:paraId="229013B3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>小琳的爸爸，農二代，珍惜資源的好典範，</w:t>
      </w:r>
      <w:r w:rsidR="003D38FD">
        <w:rPr>
          <w:rFonts w:ascii="微軟正黑體" w:eastAsia="微軟正黑體" w:hAnsi="微軟正黑體" w:hint="eastAsia"/>
          <w:szCs w:val="28"/>
        </w:rPr>
        <w:t>關心</w:t>
      </w:r>
      <w:r w:rsidRPr="00836900">
        <w:rPr>
          <w:rFonts w:ascii="微軟正黑體" w:eastAsia="微軟正黑體" w:hAnsi="微軟正黑體" w:hint="eastAsia"/>
          <w:szCs w:val="28"/>
        </w:rPr>
        <w:t>環境與地方議題。</w:t>
      </w:r>
    </w:p>
    <w:p w14:paraId="0C508AF4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836900">
        <w:rPr>
          <w:rFonts w:ascii="微軟正黑體" w:eastAsia="微軟正黑體" w:hAnsi="微軟正黑體" w:hint="eastAsia"/>
          <w:b/>
          <w:szCs w:val="28"/>
        </w:rPr>
        <w:t>小琳的老師</w:t>
      </w:r>
    </w:p>
    <w:p w14:paraId="08EF6CB7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>學校通識課-水資源與環境的老師，平時與</w:t>
      </w:r>
      <w:r w:rsidR="003D38FD">
        <w:rPr>
          <w:rFonts w:ascii="微軟正黑體" w:eastAsia="微軟正黑體" w:hAnsi="微軟正黑體" w:hint="eastAsia"/>
          <w:szCs w:val="28"/>
        </w:rPr>
        <w:t>公部門</w:t>
      </w:r>
      <w:r w:rsidRPr="00836900">
        <w:rPr>
          <w:rFonts w:ascii="微軟正黑體" w:eastAsia="微軟正黑體" w:hAnsi="微軟正黑體" w:hint="eastAsia"/>
          <w:szCs w:val="28"/>
        </w:rPr>
        <w:t>有接觸，於某次通識課提到現今積極推廣的伏流水工程。</w:t>
      </w:r>
    </w:p>
    <w:p w14:paraId="642A5330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b/>
          <w:szCs w:val="28"/>
        </w:rPr>
      </w:pPr>
      <w:r w:rsidRPr="00836900">
        <w:rPr>
          <w:rFonts w:ascii="微軟正黑體" w:eastAsia="微軟正黑體" w:hAnsi="微軟正黑體" w:hint="eastAsia"/>
          <w:b/>
          <w:szCs w:val="28"/>
        </w:rPr>
        <w:t>伏流水解說員</w:t>
      </w:r>
    </w:p>
    <w:p w14:paraId="46C646CF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>高屏溪伏流水取水工程的專業解說員，定期舉辦參訪，讓想了解伏流水的民眾有更深入的理解。</w:t>
      </w:r>
    </w:p>
    <w:p w14:paraId="3F973C08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</w:p>
    <w:p w14:paraId="27E6C7AA" w14:textId="77777777" w:rsidR="00DB4077" w:rsidRPr="00F3583F" w:rsidRDefault="00DB4077" w:rsidP="00DB4077">
      <w:pPr>
        <w:spacing w:line="5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583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劇情大綱</w:t>
      </w:r>
    </w:p>
    <w:p w14:paraId="5B86868B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 xml:space="preserve">　　小琳因為</w:t>
      </w:r>
      <w:r w:rsidR="000D3D15">
        <w:rPr>
          <w:rFonts w:ascii="微軟正黑體" w:eastAsia="微軟正黑體" w:hAnsi="微軟正黑體" w:hint="eastAsia"/>
          <w:szCs w:val="28"/>
        </w:rPr>
        <w:t>大</w:t>
      </w:r>
      <w:r w:rsidRPr="00836900">
        <w:rPr>
          <w:rFonts w:ascii="微軟正黑體" w:eastAsia="微軟正黑體" w:hAnsi="微軟正黑體" w:hint="eastAsia"/>
          <w:szCs w:val="28"/>
        </w:rPr>
        <w:t>學通識課，課程是關於</w:t>
      </w:r>
      <w:r w:rsidR="003D38FD">
        <w:rPr>
          <w:rFonts w:ascii="微軟正黑體" w:eastAsia="微軟正黑體" w:hAnsi="微軟正黑體" w:hint="eastAsia"/>
          <w:szCs w:val="28"/>
        </w:rPr>
        <w:t>高雄</w:t>
      </w:r>
      <w:r w:rsidRPr="00836900">
        <w:rPr>
          <w:rFonts w:ascii="微軟正黑體" w:eastAsia="微軟正黑體" w:hAnsi="微軟正黑體" w:hint="eastAsia"/>
          <w:szCs w:val="28"/>
        </w:rPr>
        <w:t>水資源的議題，對於老師提到的伏流水議題特別</w:t>
      </w:r>
      <w:r w:rsidR="003D38FD">
        <w:rPr>
          <w:rFonts w:ascii="微軟正黑體" w:eastAsia="微軟正黑體" w:hAnsi="微軟正黑體" w:hint="eastAsia"/>
          <w:szCs w:val="28"/>
        </w:rPr>
        <w:t>關注</w:t>
      </w:r>
      <w:r w:rsidRPr="00836900">
        <w:rPr>
          <w:rFonts w:ascii="微軟正黑體" w:eastAsia="微軟正黑體" w:hAnsi="微軟正黑體" w:hint="eastAsia"/>
          <w:szCs w:val="28"/>
        </w:rPr>
        <w:t>，因為本身為農家子女，</w:t>
      </w:r>
      <w:r w:rsidR="003D38FD">
        <w:rPr>
          <w:rFonts w:ascii="微軟正黑體" w:eastAsia="微軟正黑體" w:hAnsi="微軟正黑體" w:hint="eastAsia"/>
          <w:szCs w:val="28"/>
        </w:rPr>
        <w:t>父親又</w:t>
      </w:r>
      <w:r w:rsidRPr="00836900">
        <w:rPr>
          <w:rFonts w:ascii="微軟正黑體" w:eastAsia="微軟正黑體" w:hAnsi="微軟正黑體" w:hint="eastAsia"/>
          <w:szCs w:val="28"/>
        </w:rPr>
        <w:t>擔心此水源工程會與農業灌溉搶水，於一次下課跟老師個別</w:t>
      </w:r>
      <w:r w:rsidR="000D3D15">
        <w:rPr>
          <w:rFonts w:ascii="微軟正黑體" w:eastAsia="微軟正黑體" w:hAnsi="微軟正黑體" w:hint="eastAsia"/>
          <w:szCs w:val="28"/>
        </w:rPr>
        <w:t>提問</w:t>
      </w:r>
      <w:r w:rsidRPr="00836900">
        <w:rPr>
          <w:rFonts w:ascii="微軟正黑體" w:eastAsia="微軟正黑體" w:hAnsi="微軟正黑體" w:hint="eastAsia"/>
          <w:szCs w:val="28"/>
        </w:rPr>
        <w:t>，老師看見小琳對伏流水工程的擔心，</w:t>
      </w:r>
      <w:r w:rsidR="003D38FD">
        <w:rPr>
          <w:rFonts w:ascii="微軟正黑體" w:eastAsia="微軟正黑體" w:hAnsi="微軟正黑體" w:hint="eastAsia"/>
          <w:szCs w:val="28"/>
        </w:rPr>
        <w:t>建議</w:t>
      </w:r>
      <w:r w:rsidRPr="00836900">
        <w:rPr>
          <w:rFonts w:ascii="微軟正黑體" w:eastAsia="微軟正黑體" w:hAnsi="微軟正黑體" w:hint="eastAsia"/>
          <w:szCs w:val="28"/>
        </w:rPr>
        <w:t>小琳</w:t>
      </w:r>
      <w:r w:rsidR="003D38FD">
        <w:rPr>
          <w:rFonts w:ascii="微軟正黑體" w:eastAsia="微軟正黑體" w:hAnsi="微軟正黑體" w:hint="eastAsia"/>
          <w:szCs w:val="28"/>
        </w:rPr>
        <w:t>參加</w:t>
      </w:r>
      <w:r w:rsidRPr="00836900">
        <w:rPr>
          <w:rFonts w:ascii="微軟正黑體" w:eastAsia="微軟正黑體" w:hAnsi="微軟正黑體" w:hint="eastAsia"/>
          <w:szCs w:val="28"/>
        </w:rPr>
        <w:t>高屏溪伏流水</w:t>
      </w:r>
      <w:r>
        <w:rPr>
          <w:rFonts w:ascii="微軟正黑體" w:eastAsia="微軟正黑體" w:hAnsi="微軟正黑體" w:hint="eastAsia"/>
          <w:szCs w:val="28"/>
        </w:rPr>
        <w:t>模場</w:t>
      </w:r>
      <w:r w:rsidRPr="00836900">
        <w:rPr>
          <w:rFonts w:ascii="微軟正黑體" w:eastAsia="微軟正黑體" w:hAnsi="微軟正黑體" w:hint="eastAsia"/>
          <w:szCs w:val="28"/>
        </w:rPr>
        <w:t>參訪。</w:t>
      </w:r>
    </w:p>
    <w:p w14:paraId="52E46EC4" w14:textId="77777777" w:rsidR="00DB4077" w:rsidRPr="00836900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 xml:space="preserve">　　</w:t>
      </w:r>
      <w:r w:rsidR="003D38FD">
        <w:rPr>
          <w:rFonts w:ascii="微軟正黑體" w:eastAsia="微軟正黑體" w:hAnsi="微軟正黑體" w:hint="eastAsia"/>
          <w:szCs w:val="28"/>
        </w:rPr>
        <w:t>小琳向模場</w:t>
      </w:r>
      <w:r w:rsidRPr="00836900">
        <w:rPr>
          <w:rFonts w:ascii="微軟正黑體" w:eastAsia="微軟正黑體" w:hAnsi="微軟正黑體" w:hint="eastAsia"/>
          <w:szCs w:val="28"/>
        </w:rPr>
        <w:t>解說員</w:t>
      </w:r>
      <w:r w:rsidR="003D38FD">
        <w:rPr>
          <w:rFonts w:ascii="微軟正黑體" w:eastAsia="微軟正黑體" w:hAnsi="微軟正黑體" w:hint="eastAsia"/>
          <w:szCs w:val="28"/>
        </w:rPr>
        <w:t>請教</w:t>
      </w:r>
      <w:r w:rsidR="000D3D15">
        <w:rPr>
          <w:rFonts w:ascii="微軟正黑體" w:eastAsia="微軟正黑體" w:hAnsi="微軟正黑體" w:hint="eastAsia"/>
          <w:szCs w:val="28"/>
        </w:rPr>
        <w:t>:</w:t>
      </w:r>
      <w:r w:rsidR="003D38FD">
        <w:rPr>
          <w:rFonts w:ascii="微軟正黑體" w:eastAsia="微軟正黑體" w:hAnsi="微軟正黑體" w:hint="eastAsia"/>
          <w:szCs w:val="28"/>
        </w:rPr>
        <w:t>農業用水權益是</w:t>
      </w:r>
      <w:r w:rsidR="000D3D15">
        <w:rPr>
          <w:rFonts w:ascii="微軟正黑體" w:eastAsia="微軟正黑體" w:hAnsi="微軟正黑體" w:hint="eastAsia"/>
          <w:szCs w:val="28"/>
        </w:rPr>
        <w:t>否</w:t>
      </w:r>
      <w:r w:rsidR="003D38FD">
        <w:rPr>
          <w:rFonts w:ascii="微軟正黑體" w:eastAsia="微軟正黑體" w:hAnsi="微軟正黑體" w:hint="eastAsia"/>
          <w:szCs w:val="28"/>
        </w:rPr>
        <w:t>受影響之問題</w:t>
      </w:r>
      <w:r w:rsidR="000D3D15">
        <w:rPr>
          <w:rFonts w:ascii="新細明體" w:hAnsi="新細明體" w:hint="eastAsia"/>
          <w:szCs w:val="28"/>
        </w:rPr>
        <w:t>，</w:t>
      </w:r>
      <w:r w:rsidR="003D38FD">
        <w:rPr>
          <w:rFonts w:ascii="微軟正黑體" w:eastAsia="微軟正黑體" w:hAnsi="微軟正黑體" w:hint="eastAsia"/>
          <w:szCs w:val="28"/>
        </w:rPr>
        <w:t>並得到完整而正確的解說</w:t>
      </w:r>
      <w:r w:rsidR="000D3D15">
        <w:rPr>
          <w:rFonts w:ascii="微軟正黑體" w:eastAsia="微軟正黑體" w:hAnsi="微軟正黑體" w:hint="eastAsia"/>
          <w:szCs w:val="28"/>
        </w:rPr>
        <w:t>。</w:t>
      </w:r>
      <w:r w:rsidR="003D38FD">
        <w:rPr>
          <w:rFonts w:ascii="微軟正黑體" w:eastAsia="微軟正黑體" w:hAnsi="微軟正黑體" w:hint="eastAsia"/>
          <w:szCs w:val="28"/>
        </w:rPr>
        <w:t xml:space="preserve"> </w:t>
      </w:r>
    </w:p>
    <w:p w14:paraId="207A411A" w14:textId="47AAA588" w:rsidR="00DB4077" w:rsidRDefault="00DB4077" w:rsidP="00DB4077">
      <w:pPr>
        <w:spacing w:line="500" w:lineRule="exact"/>
        <w:rPr>
          <w:rFonts w:ascii="微軟正黑體" w:eastAsia="微軟正黑體" w:hAnsi="微軟正黑體"/>
          <w:szCs w:val="28"/>
        </w:rPr>
      </w:pPr>
      <w:r w:rsidRPr="00836900">
        <w:rPr>
          <w:rFonts w:ascii="微軟正黑體" w:eastAsia="微軟正黑體" w:hAnsi="微軟正黑體" w:hint="eastAsia"/>
          <w:szCs w:val="28"/>
        </w:rPr>
        <w:t xml:space="preserve">　　最後小琳將訊息分享給爸爸，同時也完成了她的期末報告。</w:t>
      </w:r>
    </w:p>
    <w:p w14:paraId="789D3310" w14:textId="41BCD2CA" w:rsidR="007F74CF" w:rsidRDefault="007F74CF" w:rsidP="00DB4077">
      <w:pPr>
        <w:spacing w:line="500" w:lineRule="exact"/>
        <w:rPr>
          <w:rFonts w:ascii="微軟正黑體" w:eastAsia="微軟正黑體" w:hAnsi="微軟正黑體"/>
          <w:szCs w:val="28"/>
        </w:rPr>
      </w:pPr>
    </w:p>
    <w:p w14:paraId="03EF7178" w14:textId="77777777" w:rsidR="007F74CF" w:rsidRPr="007F74CF" w:rsidRDefault="007F74CF" w:rsidP="00DB4077">
      <w:pPr>
        <w:spacing w:line="500" w:lineRule="exact"/>
        <w:rPr>
          <w:rFonts w:ascii="微軟正黑體" w:eastAsia="微軟正黑體" w:hAnsi="微軟正黑體" w:hint="eastAsia"/>
          <w:szCs w:val="28"/>
        </w:rPr>
      </w:pPr>
    </w:p>
    <w:p w14:paraId="0D204B81" w14:textId="77777777" w:rsidR="00DB4077" w:rsidRPr="00F3583F" w:rsidRDefault="0061364C" w:rsidP="00DB4077">
      <w:pPr>
        <w:pStyle w:val="1"/>
        <w:rPr>
          <w:rFonts w:ascii="微軟正黑體" w:eastAsia="微軟正黑體" w:hAnsi="微軟正黑體"/>
          <w:b/>
          <w:bCs/>
          <w:color w:val="FF0000"/>
          <w:sz w:val="28"/>
          <w:szCs w:val="24"/>
        </w:rPr>
      </w:pPr>
      <w:r w:rsidRPr="00F3583F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分場大</w:t>
      </w:r>
      <w:r w:rsidR="00DB4077" w:rsidRPr="00F3583F">
        <w:rPr>
          <w:rFonts w:ascii="微軟正黑體" w:eastAsia="微軟正黑體" w:hAnsi="微軟正黑體" w:hint="eastAsia"/>
          <w:b/>
          <w:bCs/>
          <w:color w:val="FF0000"/>
          <w:sz w:val="28"/>
          <w:szCs w:val="24"/>
        </w:rPr>
        <w:t>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12"/>
        <w:gridCol w:w="6095"/>
        <w:gridCol w:w="1134"/>
      </w:tblGrid>
      <w:tr w:rsidR="00DB4077" w:rsidRPr="00DD7F54" w14:paraId="2ABF18A6" w14:textId="77777777" w:rsidTr="00D504D4">
        <w:tc>
          <w:tcPr>
            <w:tcW w:w="806" w:type="dxa"/>
            <w:shd w:val="clear" w:color="auto" w:fill="CCFF33"/>
            <w:vAlign w:val="center"/>
          </w:tcPr>
          <w:p w14:paraId="2AFD4B29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場次</w:t>
            </w:r>
          </w:p>
        </w:tc>
        <w:tc>
          <w:tcPr>
            <w:tcW w:w="1712" w:type="dxa"/>
            <w:shd w:val="clear" w:color="auto" w:fill="CCFF33"/>
            <w:vAlign w:val="center"/>
          </w:tcPr>
          <w:p w14:paraId="52393FAE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標題</w:t>
            </w:r>
          </w:p>
        </w:tc>
        <w:tc>
          <w:tcPr>
            <w:tcW w:w="6095" w:type="dxa"/>
            <w:shd w:val="clear" w:color="auto" w:fill="CCFF33"/>
            <w:vAlign w:val="center"/>
          </w:tcPr>
          <w:p w14:paraId="794CE39A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主要內容</w:t>
            </w:r>
          </w:p>
        </w:tc>
        <w:tc>
          <w:tcPr>
            <w:tcW w:w="1134" w:type="dxa"/>
            <w:shd w:val="clear" w:color="auto" w:fill="CCFF33"/>
            <w:vAlign w:val="center"/>
          </w:tcPr>
          <w:p w14:paraId="15C492A5" w14:textId="77777777" w:rsidR="00DB4077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長度</w:t>
            </w:r>
          </w:p>
          <w:p w14:paraId="313A759F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5分鐘</w:t>
            </w:r>
          </w:p>
        </w:tc>
      </w:tr>
      <w:tr w:rsidR="00DB4077" w:rsidRPr="00DD7F54" w14:paraId="425C8528" w14:textId="77777777" w:rsidTr="00D504D4">
        <w:trPr>
          <w:trHeight w:val="832"/>
        </w:trPr>
        <w:tc>
          <w:tcPr>
            <w:tcW w:w="806" w:type="dxa"/>
            <w:shd w:val="clear" w:color="auto" w:fill="auto"/>
            <w:vAlign w:val="center"/>
          </w:tcPr>
          <w:p w14:paraId="00216184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A6A3D3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片頭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E7A932" w14:textId="77777777" w:rsidR="00DB4077" w:rsidRPr="00A835A5" w:rsidRDefault="00DB4077" w:rsidP="00D504D4">
            <w:pPr>
              <w:pStyle w:val="1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水與生活的密切關係，</w:t>
            </w:r>
            <w:r w:rsidR="00502A9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小琳與爸爸生活景象</w:t>
            </w:r>
            <w:r w:rsidR="00502A95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採倒敘的方式</w:t>
            </w:r>
            <w:r w:rsidR="00502A9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回朔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故事。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2DFB1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30</w:t>
            </w: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秒</w:t>
            </w:r>
          </w:p>
        </w:tc>
      </w:tr>
      <w:tr w:rsidR="00DB4077" w:rsidRPr="00DD7F54" w14:paraId="1825AC61" w14:textId="77777777" w:rsidTr="00D504D4">
        <w:trPr>
          <w:trHeight w:val="1110"/>
        </w:trPr>
        <w:tc>
          <w:tcPr>
            <w:tcW w:w="806" w:type="dxa"/>
            <w:shd w:val="clear" w:color="auto" w:fill="auto"/>
            <w:vAlign w:val="center"/>
          </w:tcPr>
          <w:p w14:paraId="726D331C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24EA25F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初識</w:t>
            </w: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伏流水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B7F13F" w14:textId="77777777" w:rsidR="00DB4077" w:rsidRPr="001F411E" w:rsidRDefault="00DB4077" w:rsidP="00502A95">
            <w:pPr>
              <w:pStyle w:val="ab"/>
              <w:spacing w:line="2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hint="eastAsia"/>
              </w:rPr>
              <w:t>小琳從通識課程中</w:t>
            </w:r>
            <w:r w:rsidR="00502A95">
              <w:rPr>
                <w:rFonts w:ascii="新細明體" w:eastAsia="新細明體" w:hAnsi="新細明體" w:hint="eastAsia"/>
              </w:rPr>
              <w:t>，</w:t>
            </w:r>
            <w:r w:rsidR="00502A95">
              <w:rPr>
                <w:rFonts w:ascii="微軟正黑體" w:eastAsia="微軟正黑體" w:hAnsi="微軟正黑體" w:hint="eastAsia"/>
              </w:rPr>
              <w:t>聽到</w:t>
            </w:r>
            <w:r>
              <w:rPr>
                <w:rFonts w:ascii="微軟正黑體" w:eastAsia="微軟正黑體" w:hAnsi="微軟正黑體" w:hint="eastAsia"/>
              </w:rPr>
              <w:t>到伏流水</w:t>
            </w:r>
            <w:r w:rsidR="00502A95">
              <w:rPr>
                <w:rFonts w:ascii="微軟正黑體" w:eastAsia="微軟正黑體" w:hAnsi="微軟正黑體" w:hint="eastAsia"/>
              </w:rPr>
              <w:t>新工程正在高屏溪展開施作</w:t>
            </w:r>
            <w:r w:rsidR="00502A95">
              <w:rPr>
                <w:rFonts w:ascii="新細明體" w:eastAsia="新細明體" w:hAnsi="新細明體" w:hint="eastAsia"/>
              </w:rPr>
              <w:t>，</w:t>
            </w:r>
            <w:r w:rsidR="00502A95">
              <w:rPr>
                <w:rFonts w:ascii="微軟正黑體" w:eastAsia="微軟正黑體" w:hAnsi="微軟正黑體" w:hint="eastAsia"/>
              </w:rPr>
              <w:t>以滿足備援用水之需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EFCD1" w14:textId="77777777" w:rsidR="00DB4077" w:rsidRPr="00A835A5" w:rsidRDefault="00502A95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6</w:t>
            </w:r>
            <w:r w:rsidR="00DB4077"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  <w:tr w:rsidR="00DB4077" w:rsidRPr="00DD7F54" w14:paraId="0801B593" w14:textId="77777777" w:rsidTr="00D504D4">
        <w:trPr>
          <w:trHeight w:val="1110"/>
        </w:trPr>
        <w:tc>
          <w:tcPr>
            <w:tcW w:w="806" w:type="dxa"/>
            <w:shd w:val="clear" w:color="auto" w:fill="auto"/>
            <w:vAlign w:val="center"/>
          </w:tcPr>
          <w:p w14:paraId="7852BF88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98AAA63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疑惑與追查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B753AE" w14:textId="77777777" w:rsidR="00DB4077" w:rsidRPr="00297C80" w:rsidRDefault="00DB4077" w:rsidP="00502A95">
            <w:pPr>
              <w:pStyle w:val="ab"/>
              <w:spacing w:line="280" w:lineRule="exact"/>
              <w:rPr>
                <w:rStyle w:val="14A4V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97C80">
              <w:rPr>
                <w:rStyle w:val="14A4V"/>
                <w:rFonts w:ascii="微軟正黑體" w:eastAsia="微軟正黑體" w:hAnsi="微軟正黑體" w:cs="微軟正黑體" w:hint="eastAsia"/>
                <w:sz w:val="24"/>
                <w:szCs w:val="24"/>
              </w:rPr>
              <w:t>小琳</w:t>
            </w:r>
            <w:r w:rsidR="00502A95">
              <w:rPr>
                <w:rStyle w:val="14A4V"/>
                <w:rFonts w:ascii="微軟正黑體" w:eastAsia="微軟正黑體" w:hAnsi="微軟正黑體" w:cs="微軟正黑體" w:hint="eastAsia"/>
                <w:sz w:val="24"/>
                <w:szCs w:val="24"/>
              </w:rPr>
              <w:t>回家與爸提及伏流水工程</w:t>
            </w:r>
            <w:r w:rsidR="00502A95">
              <w:rPr>
                <w:rStyle w:val="14A4V"/>
                <w:rFonts w:hAnsi="新細明體" w:cs="微軟正黑體" w:hint="eastAsia"/>
                <w:sz w:val="24"/>
                <w:szCs w:val="24"/>
              </w:rPr>
              <w:t>，</w:t>
            </w:r>
            <w:r w:rsidR="00502A95">
              <w:rPr>
                <w:rStyle w:val="14A4V"/>
                <w:rFonts w:ascii="微軟正黑體" w:eastAsia="微軟正黑體" w:hAnsi="微軟正黑體" w:cs="微軟正黑體" w:hint="eastAsia"/>
                <w:sz w:val="24"/>
                <w:szCs w:val="24"/>
              </w:rPr>
              <w:t>爸爸對此提出農民與其相互搶水之質疑</w:t>
            </w:r>
            <w:r w:rsidRPr="00297C80">
              <w:rPr>
                <w:rStyle w:val="14A4V"/>
                <w:rFonts w:ascii="微軟正黑體" w:eastAsia="微軟正黑體" w:hAnsi="微軟正黑體" w:cs="微軟正黑體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2317F" w14:textId="77777777" w:rsidR="00DB4077" w:rsidRPr="00A835A5" w:rsidRDefault="00502A95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3</w:t>
            </w:r>
            <w:r w:rsidR="00DB4077"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  <w:tr w:rsidR="00DB4077" w:rsidRPr="00DD7F54" w14:paraId="4E7D8A37" w14:textId="77777777" w:rsidTr="00D504D4">
        <w:trPr>
          <w:trHeight w:val="9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1D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78B" w14:textId="77777777" w:rsidR="00DB4077" w:rsidRPr="00DF4F7E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詢問老師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8853" w14:textId="77777777" w:rsidR="00DB4077" w:rsidRPr="00297C80" w:rsidRDefault="00DB4077" w:rsidP="00D504D4">
            <w:pPr>
              <w:pStyle w:val="1"/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r w:rsidRPr="00297C80">
              <w:rPr>
                <w:rStyle w:val="14A4V"/>
                <w:rFonts w:ascii="微軟正黑體" w:eastAsia="微軟正黑體" w:hAnsi="微軟正黑體" w:cs="微軟正黑體" w:hint="eastAsia"/>
                <w:sz w:val="24"/>
                <w:szCs w:val="24"/>
              </w:rPr>
              <w:t>為了解開內心的疑惑，小琳鼓起勇氣去詢問老師，進而得知近期南水局將舉辦一場伏流水說明會。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745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4</w:t>
            </w: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  <w:tr w:rsidR="00DB4077" w:rsidRPr="00DD7F54" w14:paraId="5281F5EA" w14:textId="77777777" w:rsidTr="00D504D4">
        <w:trPr>
          <w:trHeight w:val="9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4C41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F25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伏流水說明會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BDDC" w14:textId="77777777" w:rsidR="00DB4077" w:rsidRPr="00A835A5" w:rsidRDefault="00DB4077" w:rsidP="00D504D4">
            <w:pPr>
              <w:pStyle w:val="1"/>
              <w:spacing w:line="280" w:lineRule="exact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解說員認真且詳細的說明，與老師一起參加的小琳，心中對於伏流水的疑惑漸漸明朗。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7E95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8</w:t>
            </w: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  <w:tr w:rsidR="00DB4077" w:rsidRPr="00DD7F54" w14:paraId="53C7BD2A" w14:textId="77777777" w:rsidTr="00D504D4">
        <w:trPr>
          <w:trHeight w:val="9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FF67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3C1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分享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E4B8" w14:textId="77777777" w:rsidR="00DB4077" w:rsidRPr="00A835A5" w:rsidRDefault="00DB4077" w:rsidP="00D504D4">
            <w:pPr>
              <w:pStyle w:val="1"/>
              <w:spacing w:line="280" w:lineRule="exact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經過實地的踏查與影像輔佐，小琳對伏流水有更加具體的認知，她向爸爸分享了部分結果…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3C3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3</w:t>
            </w:r>
            <w:r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  <w:tr w:rsidR="00DB4077" w:rsidRPr="00DD7F54" w14:paraId="2CFBCDB7" w14:textId="77777777" w:rsidTr="00D504D4">
        <w:trPr>
          <w:trHeight w:val="9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F7B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48C1" w14:textId="77777777" w:rsidR="00DB4077" w:rsidRPr="00A835A5" w:rsidRDefault="00DB4077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結尾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A23" w14:textId="77777777" w:rsidR="00DB4077" w:rsidRPr="00A835A5" w:rsidRDefault="00DB4077" w:rsidP="00502A95">
            <w:pPr>
              <w:pStyle w:val="1"/>
              <w:spacing w:line="280" w:lineRule="exact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畫面從家中小琳與爸爸的對話，銜接到小琳在台上與同學分享伏流水的報告，把伏流水的優點分享，同時也提醒，珍惜水資源。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7921" w14:textId="77777777" w:rsidR="00DB4077" w:rsidRDefault="00502A95" w:rsidP="00D504D4">
            <w:pPr>
              <w:pStyle w:val="1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5</w:t>
            </w:r>
            <w:r w:rsidR="00DB4077" w:rsidRPr="00A835A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0秒</w:t>
            </w:r>
          </w:p>
        </w:tc>
      </w:tr>
    </w:tbl>
    <w:p w14:paraId="530FC084" w14:textId="273EE108" w:rsidR="00DB4077" w:rsidRDefault="00DB4077" w:rsidP="00DB4077">
      <w:pPr>
        <w:spacing w:line="500" w:lineRule="exact"/>
        <w:jc w:val="right"/>
        <w:rPr>
          <w:rFonts w:ascii="微軟正黑體" w:eastAsia="微軟正黑體" w:hAnsi="微軟正黑體" w:cs="微軟正黑體 Light"/>
          <w:b/>
          <w:color w:val="191919"/>
          <w:spacing w:val="-12"/>
          <w:kern w:val="0"/>
          <w:lang w:val="zh-TW"/>
        </w:rPr>
      </w:pPr>
      <w:r w:rsidRPr="00BC5E5D">
        <w:rPr>
          <w:rFonts w:ascii="微軟正黑體" w:eastAsia="微軟正黑體" w:hAnsi="微軟正黑體" w:cs="微軟正黑體 Light" w:hint="eastAsia"/>
          <w:b/>
          <w:color w:val="191919"/>
          <w:spacing w:val="-12"/>
          <w:kern w:val="0"/>
          <w:lang w:val="zh-TW"/>
        </w:rPr>
        <w:t>預計總長度：</w:t>
      </w:r>
      <w:r>
        <w:rPr>
          <w:rFonts w:ascii="微軟正黑體" w:eastAsia="微軟正黑體" w:hAnsi="微軟正黑體" w:cs="微軟正黑體 Light" w:hint="eastAsia"/>
          <w:b/>
          <w:color w:val="191919"/>
          <w:spacing w:val="-12"/>
          <w:kern w:val="0"/>
          <w:lang w:val="zh-TW"/>
        </w:rPr>
        <w:t>約5</w:t>
      </w:r>
      <w:r w:rsidRPr="00BC5E5D">
        <w:rPr>
          <w:rFonts w:ascii="微軟正黑體" w:eastAsia="微軟正黑體" w:hAnsi="微軟正黑體" w:cs="微軟正黑體 Light" w:hint="eastAsia"/>
          <w:b/>
          <w:color w:val="191919"/>
          <w:spacing w:val="-12"/>
          <w:kern w:val="0"/>
          <w:lang w:val="zh-TW"/>
        </w:rPr>
        <w:t>分鐘</w:t>
      </w:r>
    </w:p>
    <w:p w14:paraId="324BB451" w14:textId="1D515B0C" w:rsidR="00F44127" w:rsidRDefault="00F44127" w:rsidP="00DB4077">
      <w:pPr>
        <w:spacing w:line="500" w:lineRule="exact"/>
        <w:jc w:val="right"/>
        <w:rPr>
          <w:rFonts w:ascii="微軟正黑體" w:eastAsia="微軟正黑體" w:hAnsi="微軟正黑體" w:cs="微軟正黑體 Light"/>
          <w:b/>
          <w:color w:val="191919"/>
          <w:spacing w:val="-12"/>
          <w:kern w:val="0"/>
          <w:lang w:val="zh-TW"/>
        </w:rPr>
      </w:pPr>
    </w:p>
    <w:p w14:paraId="551EAA1C" w14:textId="77777777" w:rsidR="00F44127" w:rsidRPr="00DA223D" w:rsidRDefault="00F44127" w:rsidP="00DB4077">
      <w:pPr>
        <w:spacing w:line="500" w:lineRule="exact"/>
        <w:jc w:val="right"/>
        <w:rPr>
          <w:rFonts w:ascii="微軟正黑體" w:eastAsia="微軟正黑體" w:hAnsi="微軟正黑體" w:hint="eastAsia"/>
          <w:sz w:val="28"/>
          <w:szCs w:val="28"/>
        </w:rPr>
      </w:pPr>
    </w:p>
    <w:p w14:paraId="1E597C65" w14:textId="77777777" w:rsidR="00DB4077" w:rsidRPr="00F13E11" w:rsidRDefault="00DB4077" w:rsidP="00DB4077">
      <w:pPr>
        <w:pStyle w:val="ab"/>
        <w:suppressAutoHyphens/>
        <w:spacing w:line="360" w:lineRule="exact"/>
        <w:jc w:val="left"/>
        <w:rPr>
          <w:rFonts w:ascii="標楷體" w:eastAsia="標楷體" w:hAnsi="標楷體" w:cs="微軟正黑體 Light"/>
          <w:b/>
          <w:sz w:val="32"/>
          <w:szCs w:val="32"/>
        </w:rPr>
      </w:pPr>
      <w:r>
        <w:rPr>
          <w:rStyle w:val="A4V0"/>
          <w:rFonts w:ascii="標楷體" w:eastAsia="標楷體" w:hAnsi="標楷體" w:cs="微軟正黑體 Light"/>
          <w:b/>
        </w:rPr>
        <w:br w:type="page"/>
      </w:r>
      <w:r w:rsidRPr="00F3583F">
        <w:rPr>
          <w:rStyle w:val="A4V0"/>
          <w:rFonts w:ascii="標楷體" w:eastAsia="標楷體" w:hAnsi="標楷體" w:cs="微軟正黑體 Light" w:hint="eastAsia"/>
          <w:b/>
          <w:color w:val="FF0000"/>
        </w:rPr>
        <w:t>文字分鏡</w:t>
      </w:r>
      <w:r w:rsidRPr="00F3583F">
        <w:rPr>
          <w:rFonts w:ascii="標楷體" w:eastAsia="標楷體" w:hAnsi="標楷體" w:hint="eastAsia"/>
          <w:b/>
          <w:color w:val="FF0000"/>
          <w:sz w:val="32"/>
          <w:szCs w:val="32"/>
        </w:rPr>
        <w:t>劇本</w:t>
      </w:r>
    </w:p>
    <w:tbl>
      <w:tblPr>
        <w:tblpPr w:leftFromText="180" w:rightFromText="180" w:vertAnchor="page" w:horzAnchor="margin" w:tblpY="1659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615875" w14:paraId="004F0B73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6A05EC81" w14:textId="77777777" w:rsidR="00DB4077" w:rsidRPr="00615875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 w:rsidRPr="00615875">
              <w:rPr>
                <w:rFonts w:ascii="標楷體" w:eastAsia="標楷體" w:hAnsi="標楷體" w:hint="eastAsia"/>
              </w:rPr>
              <w:t>1  場景:家裡  時間:</w:t>
            </w:r>
            <w:r>
              <w:rPr>
                <w:rFonts w:ascii="標楷體" w:eastAsia="標楷體" w:hAnsi="標楷體" w:hint="eastAsia"/>
              </w:rPr>
              <w:t>日</w:t>
            </w:r>
            <w:r w:rsidRPr="00615875">
              <w:rPr>
                <w:rFonts w:ascii="標楷體" w:eastAsia="標楷體" w:hAnsi="標楷體" w:hint="eastAsia"/>
              </w:rPr>
              <w:t xml:space="preserve">  人物:小琳</w:t>
            </w:r>
          </w:p>
        </w:tc>
      </w:tr>
      <w:tr w:rsidR="00DB4077" w:rsidRPr="00615875" w14:paraId="0467E313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7376F48B" w14:textId="77777777" w:rsidR="00DB4077" w:rsidRPr="00615875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615875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5907A6D" w14:textId="77777777" w:rsidR="00DB4077" w:rsidRPr="00615875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615875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681D" w14:textId="77777777" w:rsidR="00DB4077" w:rsidRPr="00615875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615875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5620DBB4" w14:textId="77777777" w:rsidTr="00D504D4">
        <w:trPr>
          <w:trHeight w:val="363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207F0EC6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△△△△△△△</w:t>
            </w:r>
          </w:p>
          <w:p w14:paraId="4566753F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06ACCCB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E373E89" w14:textId="77777777" w:rsidR="00DB4077" w:rsidRDefault="0056067D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1866D960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CADF5EB" w14:textId="77777777" w:rsidR="00DB4077" w:rsidRPr="00BF0EAB" w:rsidRDefault="00DB4077" w:rsidP="00D504D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F0EAB">
              <w:rPr>
                <w:rFonts w:ascii="標楷體" w:eastAsia="標楷體" w:hAnsi="標楷體" w:hint="eastAsia"/>
                <w:color w:val="000000" w:themeColor="text1"/>
              </w:rPr>
              <w:t>地下水取水畫面</w:t>
            </w:r>
          </w:p>
          <w:p w14:paraId="78BFFB21" w14:textId="77777777" w:rsidR="00DB4077" w:rsidRPr="003E22CF" w:rsidRDefault="00DB4077" w:rsidP="00D504D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F0EAB">
              <w:rPr>
                <w:rFonts w:ascii="標楷體" w:eastAsia="標楷體" w:hAnsi="標楷體" w:hint="eastAsia"/>
                <w:color w:val="000000" w:themeColor="text1"/>
              </w:rPr>
              <w:t>農</w:t>
            </w:r>
            <w:r w:rsidRPr="003E22CF">
              <w:rPr>
                <w:rFonts w:ascii="標楷體" w:eastAsia="標楷體" w:hAnsi="標楷體" w:hint="eastAsia"/>
                <w:color w:val="000000" w:themeColor="text1"/>
              </w:rPr>
              <w:t>田灌溉、農人栽種畫面</w:t>
            </w:r>
          </w:p>
          <w:p w14:paraId="78121B1E" w14:textId="77777777" w:rsidR="00DB4077" w:rsidRPr="003E22CF" w:rsidRDefault="00DB4077" w:rsidP="00D504D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E22CF">
              <w:rPr>
                <w:rFonts w:ascii="標楷體" w:eastAsia="標楷體" w:hAnsi="標楷體" w:hint="eastAsia"/>
                <w:color w:val="000000" w:themeColor="text1"/>
              </w:rPr>
              <w:t>陳爸拿著毛巾擦拭汗水</w:t>
            </w:r>
          </w:p>
          <w:p w14:paraId="69A75118" w14:textId="77777777" w:rsidR="00DB4077" w:rsidRPr="003E22CF" w:rsidRDefault="00DB4077" w:rsidP="00D504D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E22CF">
              <w:rPr>
                <w:rFonts w:ascii="標楷體" w:eastAsia="標楷體" w:hAnsi="標楷體" w:hint="eastAsia"/>
                <w:color w:val="000000" w:themeColor="text1"/>
              </w:rPr>
              <w:t>小琳幫陳爸倒茶</w:t>
            </w:r>
          </w:p>
          <w:p w14:paraId="52DF0805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3E22CF">
              <w:rPr>
                <w:rFonts w:ascii="標楷體" w:eastAsia="標楷體" w:hAnsi="標楷體" w:hint="eastAsia"/>
                <w:color w:val="000000" w:themeColor="text1"/>
              </w:rPr>
              <w:t>陳爸朝小琳走去</w:t>
            </w:r>
            <w:r>
              <w:rPr>
                <w:rFonts w:ascii="標楷體" w:eastAsia="標楷體" w:hAnsi="標楷體" w:hint="eastAsia"/>
              </w:rPr>
              <w:br/>
              <w:t>兩人共同面向電腦</w:t>
            </w:r>
          </w:p>
          <w:p w14:paraId="51437CC9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小琳</w:t>
            </w:r>
            <w:r>
              <w:rPr>
                <w:rFonts w:ascii="標楷體" w:eastAsia="標楷體" w:hAnsi="標楷體" w:hint="eastAsia"/>
              </w:rPr>
              <w:t>手指敲鍵盤</w:t>
            </w:r>
          </w:p>
          <w:p w14:paraId="2517041C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特寫</w:t>
            </w:r>
            <w:r w:rsidRPr="005A4C89">
              <w:rPr>
                <w:rFonts w:ascii="標楷體" w:eastAsia="標楷體" w:hAnsi="標楷體" w:hint="eastAsia"/>
              </w:rPr>
              <w:t>螢幕(</w:t>
            </w:r>
            <w:r w:rsidR="0056067D">
              <w:rPr>
                <w:rFonts w:ascii="標楷體" w:eastAsia="標楷體" w:hAnsi="標楷體" w:hint="eastAsia"/>
              </w:rPr>
              <w:t>高雄</w:t>
            </w:r>
            <w:r>
              <w:rPr>
                <w:rFonts w:ascii="標楷體" w:eastAsia="標楷體" w:hAnsi="標楷體" w:hint="eastAsia"/>
              </w:rPr>
              <w:t>水資源</w:t>
            </w:r>
            <w:r w:rsidR="0056067D">
              <w:rPr>
                <w:rFonts w:ascii="標楷體" w:eastAsia="標楷體" w:hAnsi="標楷體" w:hint="eastAsia"/>
              </w:rPr>
              <w:t>期末報告</w:t>
            </w:r>
            <w:r>
              <w:rPr>
                <w:rFonts w:ascii="標楷體" w:eastAsia="標楷體" w:hAnsi="標楷體" w:hint="eastAsia"/>
              </w:rPr>
              <w:t>PPT製作</w:t>
            </w:r>
            <w:r w:rsidRPr="005A4C89">
              <w:rPr>
                <w:rFonts w:ascii="標楷體" w:eastAsia="標楷體" w:hAnsi="標楷體" w:hint="eastAsia"/>
              </w:rPr>
              <w:t>)</w:t>
            </w:r>
          </w:p>
          <w:p w14:paraId="7F057EE2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特寫打開電腦資料夾照片畫面</w:t>
            </w:r>
          </w:p>
          <w:p w14:paraId="10E1A6B4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跟老師到模場參訪的照片</w:t>
            </w:r>
            <w:r>
              <w:rPr>
                <w:rFonts w:ascii="標楷體" w:eastAsia="標楷體" w:hAnsi="標楷體"/>
              </w:rPr>
              <w:t>）</w:t>
            </w:r>
          </w:p>
          <w:p w14:paraId="3BC511F2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小琳把筆嘟在嘴上進入回憶</w:t>
            </w: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124E407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F0CD180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09CE1064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41578D97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6DFBBB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6031177F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65F4FE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218A53C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2BCA580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2A25FFC9" w14:textId="77777777" w:rsidR="00DB4077" w:rsidRPr="004B24B0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0ED28529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片名</w:t>
            </w: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D4B1FC8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60F03B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90F397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81C2881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B4A9F0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8C391E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1C22EC0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1886D0A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9CC0B0D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3D0B349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87ACEE3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字幕：</w:t>
            </w:r>
          </w:p>
          <w:p w14:paraId="5A5FAC5C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「老智慧、新工法」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433B8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30秒</w:t>
            </w:r>
          </w:p>
        </w:tc>
      </w:tr>
    </w:tbl>
    <w:p w14:paraId="45997BA1" w14:textId="77777777" w:rsidR="00DB4077" w:rsidRPr="005A4C89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310B7522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2C28B744" w14:textId="77777777" w:rsidR="00DB4077" w:rsidRPr="005A4C89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 w:rsidRPr="005A4C89">
              <w:rPr>
                <w:rFonts w:ascii="標楷體" w:eastAsia="標楷體" w:hAnsi="標楷體" w:hint="eastAsia"/>
              </w:rPr>
              <w:t>2  場景:</w:t>
            </w:r>
            <w:r>
              <w:rPr>
                <w:rFonts w:ascii="標楷體" w:eastAsia="標楷體" w:hAnsi="標楷體" w:hint="eastAsia"/>
              </w:rPr>
              <w:t>教室</w:t>
            </w:r>
            <w:r w:rsidRPr="005A4C89">
              <w:rPr>
                <w:rFonts w:ascii="標楷體" w:eastAsia="標楷體" w:hAnsi="標楷體" w:hint="eastAsia"/>
              </w:rPr>
              <w:t xml:space="preserve">  時間:日  人物:小琳</w:t>
            </w:r>
            <w:r>
              <w:rPr>
                <w:rFonts w:ascii="標楷體" w:eastAsia="標楷體" w:hAnsi="標楷體" w:hint="eastAsia"/>
              </w:rPr>
              <w:t>、老師</w:t>
            </w:r>
          </w:p>
        </w:tc>
      </w:tr>
      <w:tr w:rsidR="00DB4077" w:rsidRPr="005A4C89" w14:paraId="20BF045F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1F99737E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06FF4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D2EA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748A8A68" w14:textId="77777777" w:rsidTr="00D504D4">
        <w:trPr>
          <w:trHeight w:val="363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5B176E2D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</w:t>
            </w:r>
          </w:p>
          <w:p w14:paraId="2CEAA0FF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402F18A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69D1731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233A256F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08BADD82" w14:textId="77777777" w:rsidR="00DB4077" w:rsidRPr="006B7C85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3D070F6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△△△△△△△</w:t>
            </w: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6E8A51B3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老師在講台授課</w:t>
            </w:r>
          </w:p>
          <w:p w14:paraId="4B6D330B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台下同學</w:t>
            </w:r>
          </w:p>
          <w:p w14:paraId="374BFFF1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同學隨意回答</w:t>
            </w:r>
          </w:p>
          <w:p w14:paraId="79A69D4F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老師質疑表情</w:t>
            </w:r>
          </w:p>
          <w:p w14:paraId="07EDDAF6" w14:textId="77777777" w:rsidR="00DB4077" w:rsidRPr="009E3E38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攔河堰</w:t>
            </w:r>
            <w:r w:rsidR="00DB4077">
              <w:rPr>
                <w:rFonts w:ascii="標楷體" w:eastAsia="標楷體" w:hAnsi="標楷體" w:hint="eastAsia"/>
              </w:rPr>
              <w:t>畫面</w:t>
            </w:r>
          </w:p>
          <w:p w14:paraId="4AF5BB33" w14:textId="77777777" w:rsidR="00DB4077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高濁度黃水</w:t>
            </w:r>
          </w:p>
          <w:p w14:paraId="501B7755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8BDCF9F" w14:textId="77777777" w:rsidR="00DB4077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同學回應</w:t>
            </w:r>
          </w:p>
          <w:p w14:paraId="34D2D523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簡報影像一號二號井</w:t>
            </w:r>
          </w:p>
          <w:p w14:paraId="17477968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C094E85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伏流水剖</w:t>
            </w:r>
            <w:r w:rsidRPr="005A4C89">
              <w:rPr>
                <w:rFonts w:ascii="標楷體" w:eastAsia="標楷體" w:hAnsi="標楷體" w:hint="eastAsia"/>
              </w:rPr>
              <w:t>面示意圖</w:t>
            </w:r>
          </w:p>
          <w:p w14:paraId="7C15FF95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伏流水工程相關畫面</w:t>
            </w:r>
          </w:p>
          <w:p w14:paraId="72FAEAF7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特寫老師鏡頭</w:t>
            </w:r>
          </w:p>
          <w:p w14:paraId="1F14FF0B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畫面模糊</w:t>
            </w: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0388FF79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老師</w:t>
            </w:r>
          </w:p>
          <w:p w14:paraId="39BD7A75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350FA881" w14:textId="77777777" w:rsidR="00DB4077" w:rsidRDefault="0056067D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同學</w:t>
            </w:r>
          </w:p>
          <w:p w14:paraId="34C03A13" w14:textId="77777777" w:rsidR="00DB4077" w:rsidRDefault="0056067D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老師</w:t>
            </w:r>
          </w:p>
          <w:p w14:paraId="4D80C33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FCF0148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2371063E" w14:textId="77777777" w:rsidR="0056067D" w:rsidRDefault="0056067D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42093F42" w14:textId="77777777" w:rsidR="0056067D" w:rsidRDefault="0056067D" w:rsidP="0056067D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同學</w:t>
            </w:r>
          </w:p>
          <w:p w14:paraId="77CC8C6F" w14:textId="77777777" w:rsidR="0056067D" w:rsidRDefault="0056067D" w:rsidP="0056067D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老師</w:t>
            </w:r>
          </w:p>
          <w:p w14:paraId="7D3466C5" w14:textId="77777777" w:rsidR="0056067D" w:rsidRDefault="0056067D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5E579BDC" w14:textId="77777777" w:rsidR="0056067D" w:rsidRPr="005A4C89" w:rsidRDefault="0056067D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62033058" w14:textId="77777777" w:rsidR="00DB4077" w:rsidRDefault="0056067D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考考大家啊</w:t>
            </w:r>
            <w:r>
              <w:rPr>
                <w:rFonts w:ascii="新細明體" w:hAnsi="新細明體" w:hint="eastAsia"/>
              </w:rPr>
              <w:t>，</w:t>
            </w:r>
            <w:r w:rsidR="00DB4077">
              <w:rPr>
                <w:rFonts w:ascii="標楷體" w:eastAsia="標楷體" w:hAnsi="標楷體" w:hint="eastAsia"/>
              </w:rPr>
              <w:t>大高雄地區</w:t>
            </w:r>
            <w:r w:rsidR="00686C3B">
              <w:rPr>
                <w:rFonts w:ascii="標楷體" w:eastAsia="標楷體" w:hAnsi="標楷體" w:hint="eastAsia"/>
              </w:rPr>
              <w:t>的用</w:t>
            </w:r>
            <w:r w:rsidR="00DB4077">
              <w:rPr>
                <w:rFonts w:ascii="標楷體" w:eastAsia="標楷體" w:hAnsi="標楷體" w:hint="eastAsia"/>
              </w:rPr>
              <w:t>水都從哪裡來？</w:t>
            </w:r>
          </w:p>
          <w:p w14:paraId="2F628F9D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水庫</w:t>
            </w:r>
            <w:r w:rsidR="0056067D">
              <w:rPr>
                <w:rFonts w:ascii="標楷體" w:eastAsia="標楷體" w:hAnsi="標楷體" w:hint="eastAsia"/>
              </w:rPr>
              <w:t>啊</w:t>
            </w:r>
            <w:r>
              <w:rPr>
                <w:rFonts w:ascii="標楷體" w:eastAsia="標楷體" w:hAnsi="標楷體" w:hint="eastAsia"/>
              </w:rPr>
              <w:t>～</w:t>
            </w:r>
          </w:p>
          <w:p w14:paraId="732C463C" w14:textId="77777777" w:rsidR="0056067D" w:rsidRDefault="0056067D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喔</w:t>
            </w:r>
            <w:r w:rsidR="00686C3B"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 w:hint="eastAsia"/>
              </w:rPr>
              <w:t>！高雄有水庫嗎?</w:t>
            </w:r>
            <w:r w:rsidR="00DB4077">
              <w:rPr>
                <w:rFonts w:ascii="標楷體" w:eastAsia="標楷體" w:hAnsi="標楷體" w:hint="eastAsia"/>
              </w:rPr>
              <w:t>其實大高雄地區取水有約80%來自高屏溪，</w:t>
            </w:r>
            <w:r>
              <w:rPr>
                <w:rFonts w:ascii="標楷體" w:eastAsia="標楷體" w:hAnsi="標楷體" w:hint="eastAsia"/>
              </w:rPr>
              <w:t>但是如果</w:t>
            </w:r>
            <w:r w:rsidR="00DB4077">
              <w:rPr>
                <w:rFonts w:ascii="標楷體" w:eastAsia="標楷體" w:hAnsi="標楷體" w:hint="eastAsia"/>
              </w:rPr>
              <w:t>碰上汛洪時期，</w:t>
            </w:r>
            <w:r>
              <w:rPr>
                <w:rFonts w:ascii="標楷體" w:eastAsia="標楷體" w:hAnsi="標楷體" w:hint="eastAsia"/>
              </w:rPr>
              <w:t>河水黃澄澄的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你知道嗎</w:t>
            </w:r>
            <w:r w:rsidR="00DB4077">
              <w:rPr>
                <w:rFonts w:ascii="標楷體" w:eastAsia="標楷體" w:hAnsi="標楷體" w:hint="eastAsia"/>
              </w:rPr>
              <w:t>淨水廠處</w:t>
            </w:r>
            <w:r>
              <w:rPr>
                <w:rFonts w:ascii="標楷體" w:eastAsia="標楷體" w:hAnsi="標楷體" w:hint="eastAsia"/>
              </w:rPr>
              <w:t>絕對負擔不了</w:t>
            </w:r>
            <w:r w:rsidR="00DB407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這該診怎麼辦?</w:t>
            </w:r>
          </w:p>
          <w:p w14:paraId="048F6197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這樣不就會下大雨卻沒水用嗎？</w:t>
            </w:r>
          </w:p>
          <w:p w14:paraId="0B9F7FA7" w14:textId="77777777" w:rsidR="00B51E73" w:rsidRDefault="00DB4077" w:rsidP="00B51E7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對的，因此南水局</w:t>
            </w:r>
            <w:r w:rsidR="0056067D">
              <w:rPr>
                <w:rFonts w:ascii="標楷體" w:eastAsia="標楷體" w:hAnsi="標楷體" w:hint="eastAsia"/>
              </w:rPr>
              <w:t>正在使用一種特殊工法</w:t>
            </w:r>
            <w:r w:rsidR="00B51E73">
              <w:rPr>
                <w:rFonts w:ascii="新細明體" w:hAnsi="新細明體" w:hint="eastAsia"/>
              </w:rPr>
              <w:t>，</w:t>
            </w:r>
            <w:r w:rsidR="0056067D">
              <w:rPr>
                <w:rFonts w:ascii="標楷體" w:eastAsia="標楷體" w:hAnsi="標楷體" w:hint="eastAsia"/>
              </w:rPr>
              <w:t>取用伏流水做</w:t>
            </w:r>
            <w:r>
              <w:rPr>
                <w:rFonts w:ascii="標楷體" w:eastAsia="標楷體" w:hAnsi="標楷體" w:hint="eastAsia"/>
              </w:rPr>
              <w:t>為</w:t>
            </w:r>
            <w:r w:rsidR="0056067D">
              <w:rPr>
                <w:rFonts w:ascii="標楷體" w:eastAsia="標楷體" w:hAnsi="標楷體" w:hint="eastAsia"/>
              </w:rPr>
              <w:t>備援用水</w:t>
            </w:r>
            <w:r w:rsidR="00B51E73">
              <w:rPr>
                <w:rFonts w:ascii="標楷體" w:eastAsia="標楷體" w:hAnsi="標楷體" w:hint="eastAsia"/>
              </w:rPr>
              <w:t>。</w:t>
            </w:r>
          </w:p>
          <w:p w14:paraId="00F0DA13" w14:textId="77777777" w:rsidR="00DB4077" w:rsidRPr="00821C87" w:rsidRDefault="0056067D" w:rsidP="00B51E7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我們來看看這張圖</w:t>
            </w:r>
            <w:r w:rsidR="00B51E73">
              <w:rPr>
                <w:rFonts w:ascii="新細明體" w:hAnsi="新細明體" w:hint="eastAsia"/>
              </w:rPr>
              <w:t>，</w:t>
            </w:r>
            <w:r w:rsidR="00B51E73">
              <w:rPr>
                <w:rFonts w:ascii="標楷體" w:eastAsia="標楷體" w:hAnsi="標楷體" w:hint="eastAsia"/>
              </w:rPr>
              <w:t>伏流水是藏在地底下粗礫含水層中</w:t>
            </w:r>
            <w:r w:rsidR="00B51E73">
              <w:rPr>
                <w:rFonts w:ascii="新細明體" w:hAnsi="新細明體" w:hint="eastAsia"/>
              </w:rPr>
              <w:t>，</w:t>
            </w:r>
            <w:r w:rsidR="00B51E73">
              <w:rPr>
                <w:rFonts w:ascii="標楷體" w:eastAsia="標楷體" w:hAnsi="標楷體" w:hint="eastAsia"/>
              </w:rPr>
              <w:t>透過自然過濾的結果</w:t>
            </w:r>
            <w:r w:rsidR="00B51E73">
              <w:rPr>
                <w:rFonts w:ascii="新細明體" w:hAnsi="新細明體" w:hint="eastAsia"/>
              </w:rPr>
              <w:t>，</w:t>
            </w:r>
            <w:r w:rsidR="00B51E73">
              <w:rPr>
                <w:rFonts w:ascii="標楷體" w:eastAsia="標楷體" w:hAnsi="標楷體" w:hint="eastAsia"/>
              </w:rPr>
              <w:t>水質相當乾淨</w:t>
            </w:r>
            <w:r w:rsidR="00B51E73">
              <w:rPr>
                <w:rFonts w:ascii="新細明體" w:hAnsi="新細明體" w:hint="eastAsia"/>
              </w:rPr>
              <w:t>，</w:t>
            </w:r>
            <w:r w:rsidR="00B51E73">
              <w:rPr>
                <w:rFonts w:ascii="標楷體" w:eastAsia="標楷體" w:hAnsi="標楷體" w:hint="eastAsia"/>
              </w:rPr>
              <w:t>降低淨水廠負擔．．．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ACB6B" w14:textId="77777777" w:rsidR="00DB4077" w:rsidRPr="005A4C89" w:rsidRDefault="00502A95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B4077">
              <w:rPr>
                <w:rFonts w:ascii="標楷體" w:eastAsia="標楷體" w:hAnsi="標楷體" w:hint="eastAsia"/>
              </w:rPr>
              <w:t>0秒</w:t>
            </w:r>
          </w:p>
        </w:tc>
      </w:tr>
    </w:tbl>
    <w:p w14:paraId="01ECA884" w14:textId="77777777" w:rsidR="00DB4077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59C1F31E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6F097B09" w14:textId="77777777" w:rsidR="00DB4077" w:rsidRPr="005A4C89" w:rsidRDefault="00DB4077" w:rsidP="006136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場3  場景:</w:t>
            </w:r>
            <w:r w:rsidR="0061364C">
              <w:rPr>
                <w:rFonts w:ascii="標楷體" w:eastAsia="標楷體" w:hAnsi="標楷體" w:hint="eastAsia"/>
              </w:rPr>
              <w:t>家裡</w:t>
            </w:r>
            <w:r w:rsidRPr="005A4C89">
              <w:rPr>
                <w:rFonts w:ascii="標楷體" w:eastAsia="標楷體" w:hAnsi="標楷體" w:hint="eastAsia"/>
              </w:rPr>
              <w:t xml:space="preserve">  時間:日  人物:陳爸、小琳</w:t>
            </w:r>
          </w:p>
        </w:tc>
      </w:tr>
      <w:tr w:rsidR="00DB4077" w:rsidRPr="005A4C89" w14:paraId="3386AE63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0098B792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C6FE34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0A80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676851B8" w14:textId="77777777" w:rsidTr="0073467B">
        <w:trPr>
          <w:trHeight w:val="2395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50DCD64B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△△△△△</w:t>
            </w:r>
          </w:p>
          <w:p w14:paraId="4315DC47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8B07240" w14:textId="77777777" w:rsidR="00DB4077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小琳與爸爸中景</w:t>
            </w:r>
          </w:p>
          <w:p w14:paraId="641BCEA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9D3A880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陳爸</w:t>
            </w:r>
            <w:r w:rsidR="0073467B">
              <w:rPr>
                <w:rFonts w:ascii="標楷體" w:eastAsia="標楷體" w:hAnsi="標楷體" w:hint="eastAsia"/>
              </w:rPr>
              <w:t>特寫質疑表情</w:t>
            </w:r>
          </w:p>
          <w:p w14:paraId="67F3E315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25B7965" w14:textId="77777777" w:rsidR="0073467B" w:rsidRPr="005A4C89" w:rsidRDefault="0073467B" w:rsidP="0073467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小琳若有所思</w:t>
            </w:r>
          </w:p>
          <w:p w14:paraId="5A4CC638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4E5D4AD4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小琳</w:t>
            </w:r>
          </w:p>
          <w:p w14:paraId="6C0C83D9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372B1E0F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 w:rsidRPr="005A4C89">
              <w:rPr>
                <w:rFonts w:ascii="標楷體" w:eastAsia="標楷體" w:hAnsi="標楷體" w:hint="eastAsia"/>
                <w:w w:val="90"/>
              </w:rPr>
              <w:t>陳爸</w:t>
            </w:r>
          </w:p>
          <w:p w14:paraId="0C2CF39A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338A1FBB" w14:textId="77777777" w:rsidR="00CF11EA" w:rsidRDefault="00CF11EA" w:rsidP="00CF11EA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小琳</w:t>
            </w:r>
          </w:p>
          <w:p w14:paraId="54F01908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19FD286B" w14:textId="77777777" w:rsidR="00DB4077" w:rsidRPr="00CA5D57" w:rsidRDefault="00DB4077" w:rsidP="00CF11EA">
            <w:pPr>
              <w:spacing w:line="360" w:lineRule="exact"/>
              <w:rPr>
                <w:rFonts w:ascii="標楷體" w:eastAsia="標楷體" w:hAnsi="標楷體"/>
                <w:color w:val="FF0000"/>
                <w:w w:val="90"/>
              </w:rPr>
            </w:pP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2004428D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爸今天上課老師說高屏溪最近有一項伏流水工程你知道嗎？</w:t>
            </w:r>
          </w:p>
          <w:p w14:paraId="5E79DF1B" w14:textId="77777777" w:rsidR="00CF11EA" w:rsidRDefault="00CF11EA" w:rsidP="00CF11E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高屏溪取水！? 會不會影響田裡的取水灌溉啊？</w:t>
            </w:r>
          </w:p>
          <w:p w14:paraId="0470FE61" w14:textId="77777777" w:rsidR="00CF11EA" w:rsidRDefault="00CF11EA" w:rsidP="00CF11EA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對噢！聽說是作為備援用水</w:t>
            </w:r>
            <w:r>
              <w:rPr>
                <w:rFonts w:ascii="新細明體" w:hAnsi="新細明體" w:hint="eastAsia"/>
              </w:rPr>
              <w:t>．．．</w:t>
            </w:r>
          </w:p>
          <w:p w14:paraId="7DDB9478" w14:textId="77777777" w:rsidR="00DB4077" w:rsidRPr="000D4648" w:rsidRDefault="00CF11EA" w:rsidP="00CF11E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耶．</w:t>
            </w:r>
            <w:r w:rsidR="00DB4077">
              <w:rPr>
                <w:rFonts w:ascii="標楷體" w:eastAsia="標楷體" w:hAnsi="標楷體" w:hint="eastAsia"/>
              </w:rPr>
              <w:t>不知道</w:t>
            </w:r>
            <w:r>
              <w:rPr>
                <w:rFonts w:ascii="標楷體" w:eastAsia="標楷體" w:hAnsi="標楷體" w:hint="eastAsia"/>
              </w:rPr>
              <w:t>耶</w:t>
            </w:r>
            <w:r w:rsidR="00DB4077">
              <w:rPr>
                <w:rFonts w:ascii="標楷體" w:eastAsia="標楷體" w:hAnsi="標楷體" w:hint="eastAsia"/>
              </w:rPr>
              <w:t>，這個啊…</w:t>
            </w:r>
            <w:r w:rsidR="00DB4077" w:rsidRPr="000D464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34" w:type="dxa"/>
            <w:tcBorders>
              <w:top w:val="dotted" w:sz="2" w:space="0" w:color="C0C0C0"/>
              <w:left w:val="single" w:sz="6" w:space="0" w:color="auto"/>
            </w:tcBorders>
          </w:tcPr>
          <w:p w14:paraId="6BDBB980" w14:textId="77777777" w:rsidR="00DB4077" w:rsidRPr="005A4C89" w:rsidRDefault="00502A95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DB4077">
              <w:rPr>
                <w:rFonts w:ascii="標楷體" w:eastAsia="標楷體" w:hAnsi="標楷體" w:hint="eastAsia"/>
              </w:rPr>
              <w:t>0秒</w:t>
            </w:r>
          </w:p>
        </w:tc>
      </w:tr>
    </w:tbl>
    <w:p w14:paraId="2813E12D" w14:textId="77777777" w:rsidR="00DB4077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5D330757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1DB25351" w14:textId="77777777" w:rsidR="00DB4077" w:rsidRPr="005A4C89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4</w:t>
            </w:r>
            <w:r w:rsidRPr="005A4C89">
              <w:rPr>
                <w:rFonts w:ascii="標楷體" w:eastAsia="標楷體" w:hAnsi="標楷體" w:hint="eastAsia"/>
              </w:rPr>
              <w:t xml:space="preserve">  場景:</w:t>
            </w:r>
            <w:r>
              <w:rPr>
                <w:rFonts w:ascii="標楷體" w:eastAsia="標楷體" w:hAnsi="標楷體" w:hint="eastAsia"/>
              </w:rPr>
              <w:t>校園</w:t>
            </w:r>
            <w:r w:rsidRPr="005A4C89">
              <w:rPr>
                <w:rFonts w:ascii="標楷體" w:eastAsia="標楷體" w:hAnsi="標楷體" w:hint="eastAsia"/>
              </w:rPr>
              <w:t xml:space="preserve">  時間:日  人物:小琳</w:t>
            </w:r>
            <w:r>
              <w:rPr>
                <w:rFonts w:ascii="標楷體" w:eastAsia="標楷體" w:hAnsi="標楷體" w:hint="eastAsia"/>
              </w:rPr>
              <w:t>、老師</w:t>
            </w:r>
          </w:p>
        </w:tc>
      </w:tr>
      <w:tr w:rsidR="00DB4077" w:rsidRPr="005A4C89" w14:paraId="56A789C8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09AD884C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29077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22A9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4162001D" w14:textId="77777777" w:rsidTr="00D504D4">
        <w:trPr>
          <w:trHeight w:val="364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745D9612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</w:t>
            </w:r>
          </w:p>
          <w:p w14:paraId="45531744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</w:t>
            </w:r>
          </w:p>
          <w:p w14:paraId="1FB066BE" w14:textId="77777777" w:rsidR="0073467B" w:rsidRPr="005A4C89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4D625519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老師課堂下課，正在整理教材</w:t>
            </w:r>
          </w:p>
          <w:p w14:paraId="50678443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</w:t>
            </w:r>
            <w:r w:rsidR="0073467B">
              <w:rPr>
                <w:rFonts w:ascii="標楷體" w:eastAsia="標楷體" w:hAnsi="標楷體" w:hint="eastAsia"/>
              </w:rPr>
              <w:t>問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14:paraId="2E49D290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73467B">
              <w:rPr>
                <w:rFonts w:ascii="標楷體" w:eastAsia="標楷體" w:hAnsi="標楷體" w:hint="eastAsia"/>
              </w:rPr>
              <w:t>回答</w:t>
            </w:r>
          </w:p>
          <w:p w14:paraId="611F9815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</w:t>
            </w:r>
            <w:r w:rsidR="0073467B">
              <w:rPr>
                <w:rFonts w:ascii="標楷體" w:eastAsia="標楷體" w:hAnsi="標楷體" w:hint="eastAsia"/>
              </w:rPr>
              <w:t>提疑問</w:t>
            </w:r>
          </w:p>
          <w:p w14:paraId="141A3932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中景兩人畫面</w:t>
            </w:r>
          </w:p>
          <w:p w14:paraId="4D10E54A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C393595" w14:textId="77777777" w:rsidR="0073467B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9C9459B" w14:textId="77777777" w:rsidR="00DB4077" w:rsidRDefault="0073467B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小琳點頭後離開</w:t>
            </w:r>
          </w:p>
          <w:p w14:paraId="19803928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671D71F2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小琳</w:t>
            </w:r>
          </w:p>
          <w:p w14:paraId="6FA93684" w14:textId="77777777" w:rsidR="00CF11EA" w:rsidRDefault="00CF11EA" w:rsidP="00CF11EA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老師</w:t>
            </w:r>
          </w:p>
          <w:p w14:paraId="499D4B7B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32658C52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小琳</w:t>
            </w:r>
          </w:p>
          <w:p w14:paraId="7CC4E912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292E5C17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728F9E44" w14:textId="77777777" w:rsidR="00DB4077" w:rsidRDefault="008C45DE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老師</w:t>
            </w:r>
          </w:p>
          <w:p w14:paraId="0AB79496" w14:textId="77777777" w:rsidR="00DB4077" w:rsidRPr="005A4C89" w:rsidRDefault="00DB4077" w:rsidP="008C45DE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FCBF7F6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CF11EA">
              <w:rPr>
                <w:rFonts w:ascii="新細明體" w:hAnsi="新細明體" w:hint="eastAsia"/>
              </w:rPr>
              <w:t>，</w:t>
            </w:r>
            <w:r w:rsidR="00CF11EA">
              <w:rPr>
                <w:rFonts w:ascii="標楷體" w:eastAsia="標楷體" w:hAnsi="標楷體" w:hint="eastAsia"/>
              </w:rPr>
              <w:t>您</w:t>
            </w:r>
            <w:r>
              <w:rPr>
                <w:rFonts w:ascii="標楷體" w:eastAsia="標楷體" w:hAnsi="標楷體" w:hint="eastAsia"/>
              </w:rPr>
              <w:t>提到的伏流水</w:t>
            </w:r>
            <w:r w:rsidR="00CF11EA">
              <w:rPr>
                <w:rFonts w:ascii="標楷體" w:eastAsia="標楷體" w:hAnsi="標楷體" w:hint="eastAsia"/>
              </w:rPr>
              <w:t>我想多了解</w:t>
            </w:r>
            <w:r w:rsidR="008C45DE">
              <w:rPr>
                <w:rFonts w:ascii="標楷體" w:eastAsia="標楷體" w:hAnsi="標楷體" w:hint="eastAsia"/>
              </w:rPr>
              <w:t>。</w:t>
            </w:r>
          </w:p>
          <w:p w14:paraId="0EF47E6C" w14:textId="77777777" w:rsidR="00CF11EA" w:rsidRDefault="00CF11EA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喔</w:t>
            </w:r>
            <w:r w:rsidR="008C45DE"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其實那是學習林邊溪</w:t>
            </w:r>
            <w:r w:rsidR="008C45DE">
              <w:rPr>
                <w:rFonts w:ascii="標楷體" w:eastAsia="標楷體" w:hAnsi="標楷體" w:hint="eastAsia"/>
              </w:rPr>
              <w:t>二豐圳的老工法</w:t>
            </w:r>
            <w:r w:rsidR="008C45DE">
              <w:rPr>
                <w:rFonts w:ascii="新細明體" w:hAnsi="新細明體" w:hint="eastAsia"/>
              </w:rPr>
              <w:t>，</w:t>
            </w:r>
            <w:r w:rsidR="008C45DE">
              <w:rPr>
                <w:rFonts w:ascii="標楷體" w:eastAsia="標楷體" w:hAnsi="標楷體" w:hint="eastAsia"/>
              </w:rPr>
              <w:t>加以改良的新技術。</w:t>
            </w:r>
          </w:p>
          <w:p w14:paraId="54A2B7D8" w14:textId="77777777" w:rsidR="00DB4077" w:rsidRDefault="008C45DE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可是</w:t>
            </w:r>
            <w:r w:rsidR="00DB4077">
              <w:rPr>
                <w:rFonts w:ascii="標楷體" w:eastAsia="標楷體" w:hAnsi="標楷體" w:hint="eastAsia"/>
              </w:rPr>
              <w:t>我家是在高屏溪沿岸務農，爸爸</w:t>
            </w:r>
            <w:r>
              <w:rPr>
                <w:rFonts w:ascii="標楷體" w:eastAsia="標楷體" w:hAnsi="標楷體" w:hint="eastAsia"/>
              </w:rPr>
              <w:t>很</w:t>
            </w:r>
            <w:r w:rsidR="00DB4077">
              <w:rPr>
                <w:rFonts w:ascii="標楷體" w:eastAsia="標楷體" w:hAnsi="標楷體" w:hint="eastAsia"/>
              </w:rPr>
              <w:t>擔心這樣的工程會與農業灌溉相互衝突…</w:t>
            </w:r>
          </w:p>
          <w:p w14:paraId="0173C5AB" w14:textId="77777777" w:rsidR="00DB4077" w:rsidRPr="006F2681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這樣老師明白了，假日剛好有一場伏流水參訪，現場或許能把妳的疑問解開，妳覺得呢？</w:t>
            </w:r>
          </w:p>
        </w:tc>
        <w:tc>
          <w:tcPr>
            <w:tcW w:w="634" w:type="dxa"/>
            <w:tcBorders>
              <w:top w:val="dotted" w:sz="2" w:space="0" w:color="C0C0C0"/>
              <w:left w:val="single" w:sz="6" w:space="0" w:color="auto"/>
            </w:tcBorders>
          </w:tcPr>
          <w:p w14:paraId="5172EFAF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40秒</w:t>
            </w:r>
          </w:p>
        </w:tc>
      </w:tr>
    </w:tbl>
    <w:p w14:paraId="67AB4148" w14:textId="77777777" w:rsidR="00DB4077" w:rsidRPr="005A4C89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4DCC4A7E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2FF464D0" w14:textId="77777777" w:rsidR="00DB4077" w:rsidRPr="005111A8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A4C89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5</w:t>
            </w:r>
            <w:r w:rsidRPr="005A4C89">
              <w:rPr>
                <w:rFonts w:ascii="標楷體" w:eastAsia="標楷體" w:hAnsi="標楷體" w:hint="eastAsia"/>
              </w:rPr>
              <w:t xml:space="preserve">  場景:</w:t>
            </w:r>
            <w:r>
              <w:rPr>
                <w:rFonts w:ascii="標楷體" w:eastAsia="標楷體" w:hAnsi="標楷體" w:hint="eastAsia"/>
              </w:rPr>
              <w:t>高屏堰伏流水模場</w:t>
            </w:r>
            <w:r w:rsidRPr="005A4C89">
              <w:rPr>
                <w:rFonts w:ascii="標楷體" w:eastAsia="標楷體" w:hAnsi="標楷體" w:hint="eastAsia"/>
              </w:rPr>
              <w:t xml:space="preserve"> 時間:日  人物: </w:t>
            </w:r>
            <w:r>
              <w:rPr>
                <w:rFonts w:ascii="標楷體" w:eastAsia="標楷體" w:hAnsi="標楷體" w:hint="eastAsia"/>
              </w:rPr>
              <w:t>解說員、老師、</w:t>
            </w:r>
            <w:r w:rsidRPr="005A4C89">
              <w:rPr>
                <w:rFonts w:ascii="標楷體" w:eastAsia="標楷體" w:hAnsi="標楷體" w:hint="eastAsia"/>
              </w:rPr>
              <w:t>小琳</w:t>
            </w:r>
            <w:r w:rsidRPr="00B83FA8">
              <w:rPr>
                <w:rFonts w:ascii="標楷體" w:eastAsia="標楷體" w:hAnsi="標楷體" w:hint="eastAsia"/>
                <w:color w:val="000000" w:themeColor="text1"/>
              </w:rPr>
              <w:t>、臨演</w:t>
            </w:r>
          </w:p>
        </w:tc>
      </w:tr>
      <w:tr w:rsidR="00DB4077" w:rsidRPr="005A4C89" w14:paraId="3D7A525C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31528FD4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647981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1A42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7E33BF7A" w14:textId="77777777" w:rsidTr="00D504D4">
        <w:trPr>
          <w:trHeight w:val="730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18B65AFB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△△△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26CD1492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高屏溪空景</w:t>
            </w:r>
          </w:p>
          <w:p w14:paraId="249AE029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解說員說明</w:t>
            </w:r>
          </w:p>
          <w:p w14:paraId="6496446F" w14:textId="77777777" w:rsidR="00DB4077" w:rsidRPr="002A73BC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高屏</w:t>
            </w:r>
            <w:r w:rsidR="0073467B">
              <w:rPr>
                <w:rFonts w:ascii="標楷體" w:eastAsia="標楷體" w:hAnsi="標楷體" w:hint="eastAsia"/>
              </w:rPr>
              <w:t>溪水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73CC315C" w14:textId="77777777" w:rsidR="00DB4077" w:rsidRPr="00A56A86" w:rsidRDefault="00DB4077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 w:hint="eastAsia"/>
                <w:w w:val="90"/>
                <w:sz w:val="18"/>
              </w:rPr>
              <w:t>解說員</w:t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7B8E8ADB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上方這是高屏溪的水流，而在這看不見的河床下，伏流水其實就潛藏在其中</w:t>
            </w:r>
            <w:r w:rsidR="008C45DE">
              <w:rPr>
                <w:rFonts w:ascii="新細明體" w:hAnsi="新細明體" w:hint="eastAsia"/>
              </w:rPr>
              <w:t>，</w:t>
            </w:r>
            <w:r w:rsidR="008C45DE">
              <w:rPr>
                <w:rFonts w:ascii="標楷體" w:eastAsia="標楷體" w:hAnsi="標楷體" w:hint="eastAsia"/>
              </w:rPr>
              <w:t>慢速的流動著</w:t>
            </w:r>
            <w:r w:rsidRPr="005A4C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671FE41" w14:textId="77777777" w:rsidR="00DB4077" w:rsidRPr="005A4C89" w:rsidRDefault="00DB4077" w:rsidP="00D504D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80秒</w:t>
            </w:r>
          </w:p>
        </w:tc>
      </w:tr>
      <w:tr w:rsidR="00DB4077" w:rsidRPr="00D1739D" w14:paraId="161DE275" w14:textId="77777777" w:rsidTr="00D504D4">
        <w:trPr>
          <w:trHeight w:val="730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2245B08C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</w:t>
            </w:r>
          </w:p>
          <w:p w14:paraId="66929CD6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21979D81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50821695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29A93F3A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5CEB5987" w14:textId="77777777" w:rsidR="0073467B" w:rsidRDefault="0073467B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模場</w:t>
            </w:r>
          </w:p>
          <w:p w14:paraId="4BD6787E" w14:textId="77777777" w:rsidR="0073467B" w:rsidRDefault="0073467B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7DD95B8D" w14:textId="77777777" w:rsidR="0073467B" w:rsidRDefault="0073467B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小琳與老師</w:t>
            </w:r>
          </w:p>
          <w:p w14:paraId="169A3200" w14:textId="77777777" w:rsidR="0073467B" w:rsidRDefault="0073467B" w:rsidP="00D504D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解說員說明</w:t>
            </w:r>
          </w:p>
          <w:p w14:paraId="347CF48E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動畫</w:t>
            </w:r>
            <w:r w:rsidR="008C45DE">
              <w:rPr>
                <w:rFonts w:ascii="標楷體" w:eastAsia="標楷體" w:hAnsi="標楷體" w:hint="eastAsia"/>
                <w:b/>
              </w:rPr>
              <w:t>示意</w:t>
            </w:r>
          </w:p>
          <w:p w14:paraId="38BEBB29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7696" behindDoc="0" locked="0" layoutInCell="1" allowOverlap="1" wp14:anchorId="528B3256" wp14:editId="4116EC67">
                  <wp:simplePos x="0" y="0"/>
                  <wp:positionH relativeFrom="column">
                    <wp:posOffset>-11884</wp:posOffset>
                  </wp:positionH>
                  <wp:positionV relativeFrom="paragraph">
                    <wp:posOffset>35379</wp:posOffset>
                  </wp:positionV>
                  <wp:extent cx="2215515" cy="1224280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伏流水與地下水取用圖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1EE9FE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noProof/>
              </w:rPr>
            </w:pPr>
          </w:p>
          <w:p w14:paraId="25035D70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noProof/>
              </w:rPr>
            </w:pPr>
          </w:p>
          <w:p w14:paraId="0D2452F4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noProof/>
              </w:rPr>
            </w:pPr>
          </w:p>
          <w:p w14:paraId="458F1622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noProof/>
              </w:rPr>
            </w:pPr>
          </w:p>
          <w:p w14:paraId="1D50F8BC" w14:textId="77777777" w:rsidR="00DB4077" w:rsidRPr="001C5896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46630ABB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 w:hint="eastAsia"/>
                <w:w w:val="90"/>
                <w:sz w:val="18"/>
              </w:rPr>
              <w:t>解說員</w:t>
            </w:r>
          </w:p>
          <w:p w14:paraId="609F77E1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</w:p>
          <w:p w14:paraId="60C6EBAC" w14:textId="77777777" w:rsidR="00DB4077" w:rsidRDefault="008C45DE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 w:hint="eastAsia"/>
                <w:w w:val="90"/>
              </w:rPr>
              <w:t>小琳</w:t>
            </w:r>
          </w:p>
          <w:p w14:paraId="4A4C05C4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</w:p>
          <w:p w14:paraId="618619B3" w14:textId="77777777" w:rsidR="008C45DE" w:rsidRDefault="008C45DE" w:rsidP="008C45DE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 w:hint="eastAsia"/>
                <w:w w:val="90"/>
                <w:sz w:val="18"/>
              </w:rPr>
              <w:t>解說員</w:t>
            </w:r>
          </w:p>
          <w:p w14:paraId="7094DEA3" w14:textId="77777777" w:rsidR="008C45DE" w:rsidRDefault="008C45DE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</w:p>
          <w:p w14:paraId="1A2E01A9" w14:textId="77777777" w:rsidR="008C45DE" w:rsidRPr="00A56A86" w:rsidRDefault="008C45DE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72028057" w14:textId="77777777" w:rsidR="008C45DE" w:rsidRDefault="008C45DE" w:rsidP="00D504D4">
            <w:pPr>
              <w:spacing w:line="34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我們所在的模場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就是一座試驗場地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現在每日可提共一萬噸伏流水</w:t>
            </w:r>
          </w:p>
          <w:p w14:paraId="6502828A" w14:textId="77777777" w:rsidR="008C45DE" w:rsidRDefault="008C45DE" w:rsidP="00D504D4">
            <w:pPr>
              <w:spacing w:line="34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可是取用了伏流水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是不是就影響了沿岸農民的用水量?</w:t>
            </w:r>
          </w:p>
          <w:p w14:paraId="2C56C891" w14:textId="77777777" w:rsidR="001E6DCD" w:rsidRDefault="008C45DE" w:rsidP="00D504D4">
            <w:pPr>
              <w:spacing w:line="340" w:lineRule="exact"/>
              <w:rPr>
                <w:rFonts w:ascii="新細明體" w:hAnsi="新細明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好問題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</w:p>
          <w:p w14:paraId="185933C0" w14:textId="77777777" w:rsidR="001E6DCD" w:rsidRDefault="008C45DE" w:rsidP="001E6DCD">
            <w:pPr>
              <w:spacing w:line="340" w:lineRule="exact"/>
              <w:rPr>
                <w:rFonts w:ascii="新細明體" w:hAnsi="新細明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首先</w:t>
            </w:r>
            <w:r w:rsidR="001E6DCD"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伏流水</w:t>
            </w:r>
            <w:r w:rsidR="001E6DCD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取用與農業取用的水層並不相同</w:t>
            </w:r>
            <w:r w:rsidR="001E6DCD"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。</w:t>
            </w:r>
          </w:p>
          <w:p w14:paraId="312314C2" w14:textId="77777777" w:rsidR="00DB4077" w:rsidRPr="00D1739D" w:rsidRDefault="001E6DCD" w:rsidP="001E6DCD">
            <w:pPr>
              <w:spacing w:line="34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而伏流水取用時機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只是在洪水期的備援用水。當洪水期時農地早已充滿用水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所以兩者取用幾乎沒有影響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 w:rsidR="00DB407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並不會影響岸邊居民取水相關權益。</w:t>
            </w: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01F4F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DB4077" w:rsidRPr="00D1739D" w14:paraId="04224D37" w14:textId="77777777" w:rsidTr="00D504D4">
        <w:trPr>
          <w:trHeight w:val="1601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385644B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  <w:p w14:paraId="7F655727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6DCD5F10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7AC4D83A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A82D2B" w14:textId="77777777" w:rsidR="00DB4077" w:rsidRDefault="001E6DCD" w:rsidP="00D504D4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一號二好井工程</w:t>
            </w:r>
          </w:p>
          <w:p w14:paraId="0AD9AD75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  <w:p w14:paraId="5BE00518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  <w:p w14:paraId="3C304E46" w14:textId="77777777" w:rsidR="00DB4077" w:rsidRPr="00204813" w:rsidRDefault="00DB4077" w:rsidP="00D504D4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老師跟小琳都點頭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437A421" w14:textId="77777777" w:rsidR="00DB4077" w:rsidRDefault="00DB4077" w:rsidP="00D504D4">
            <w:pPr>
              <w:spacing w:line="340" w:lineRule="exact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 w:hint="eastAsia"/>
                <w:w w:val="90"/>
                <w:sz w:val="18"/>
              </w:rPr>
              <w:t>解說員</w:t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A05185" w14:textId="77777777" w:rsidR="00DB4077" w:rsidRDefault="00DB4077" w:rsidP="00D504D4">
            <w:pPr>
              <w:spacing w:line="34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未來</w:t>
            </w:r>
            <w:r w:rsidR="001E6DCD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新建的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伏流水工程竣工後，就可以提高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颱風天，高濁度備援取水的應變能力，解決淹大水又無水可用的情形囉！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14:paraId="72641263" w14:textId="77777777" w:rsidR="00DB4077" w:rsidRPr="005A4C89" w:rsidRDefault="00DB4077" w:rsidP="00D504D4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14:paraId="32F8E42A" w14:textId="77777777" w:rsidR="00DB4077" w:rsidRPr="00C31423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278D44EC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1155E70B" w14:textId="77777777" w:rsidR="00DB4077" w:rsidRPr="005A4C89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6</w:t>
            </w:r>
            <w:r w:rsidRPr="005A4C89">
              <w:rPr>
                <w:rFonts w:ascii="標楷體" w:eastAsia="標楷體" w:hAnsi="標楷體" w:hint="eastAsia"/>
              </w:rPr>
              <w:t xml:space="preserve">  場景:</w:t>
            </w:r>
            <w:r>
              <w:rPr>
                <w:rFonts w:ascii="標楷體" w:eastAsia="標楷體" w:hAnsi="標楷體" w:hint="eastAsia"/>
              </w:rPr>
              <w:t>家裡</w:t>
            </w:r>
            <w:r w:rsidRPr="005A4C89">
              <w:rPr>
                <w:rFonts w:ascii="標楷體" w:eastAsia="標楷體" w:hAnsi="標楷體" w:hint="eastAsia"/>
              </w:rPr>
              <w:t xml:space="preserve"> 時間:日  人物: 小琳</w:t>
            </w:r>
            <w:r>
              <w:rPr>
                <w:rFonts w:ascii="標楷體" w:eastAsia="標楷體" w:hAnsi="標楷體" w:hint="eastAsia"/>
              </w:rPr>
              <w:t>、陳爸</w:t>
            </w:r>
          </w:p>
        </w:tc>
      </w:tr>
      <w:tr w:rsidR="00DB4077" w:rsidRPr="005A4C89" w14:paraId="0C9DD092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7199E6DA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3A2039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B42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5B2F26E3" w14:textId="77777777" w:rsidTr="00D504D4">
        <w:trPr>
          <w:trHeight w:val="364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1D57305B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△△△△△</w:t>
            </w: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4E6D931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小琳使用筆電的畫面</w:t>
            </w:r>
          </w:p>
          <w:p w14:paraId="1727073E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陳爸往小琳靠近</w:t>
            </w:r>
          </w:p>
          <w:p w14:paraId="4F4D9237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小琳看向陳爸</w:t>
            </w:r>
          </w:p>
          <w:p w14:paraId="6DEF26C3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陳爸點頭</w:t>
            </w:r>
          </w:p>
          <w:p w14:paraId="0AAEFE6E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畫面特寫筆電螢幕(PPT畫面)</w:t>
            </w: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7663718A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陳爸</w:t>
            </w:r>
          </w:p>
          <w:p w14:paraId="6007A215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</w:p>
          <w:p w14:paraId="1FE1EFA6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 w:rsidRPr="005A4C89">
              <w:rPr>
                <w:rFonts w:ascii="標楷體" w:eastAsia="標楷體" w:hAnsi="標楷體" w:hint="eastAsia"/>
                <w:w w:val="90"/>
              </w:rPr>
              <w:t>小琳</w:t>
            </w: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39B37BFC" w14:textId="77777777" w:rsidR="00DB4077" w:rsidRDefault="001E6DCD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耶</w:t>
            </w:r>
            <w:r w:rsidR="00DB407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你上次提到的伏流水，現在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了解得</w:t>
            </w:r>
            <w:r w:rsidR="00DB407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如何呢？</w:t>
            </w:r>
          </w:p>
          <w:p w14:paraId="35A853BB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爸，我剛好在做期末報告，跟你說，伏流水它是一項兼</w:t>
            </w:r>
            <w:r w:rsidRPr="007B6EA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具環境友善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與穩定潔淨的備援用水。</w:t>
            </w:r>
          </w:p>
        </w:tc>
        <w:tc>
          <w:tcPr>
            <w:tcW w:w="63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0F6F7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30秒</w:t>
            </w:r>
          </w:p>
        </w:tc>
      </w:tr>
    </w:tbl>
    <w:p w14:paraId="3AF3C568" w14:textId="77777777" w:rsidR="00DB4077" w:rsidRPr="005A4C89" w:rsidRDefault="00DB4077" w:rsidP="00DB4077">
      <w:pPr>
        <w:spacing w:line="360" w:lineRule="exact"/>
        <w:rPr>
          <w:rFonts w:ascii="標楷體" w:eastAsia="標楷體" w:hAnsi="標楷體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567"/>
        <w:gridCol w:w="4253"/>
        <w:gridCol w:w="634"/>
      </w:tblGrid>
      <w:tr w:rsidR="00DB4077" w:rsidRPr="005A4C89" w14:paraId="67B2FD7C" w14:textId="77777777" w:rsidTr="00D504D4">
        <w:trPr>
          <w:trHeight w:val="70"/>
        </w:trPr>
        <w:tc>
          <w:tcPr>
            <w:tcW w:w="9282" w:type="dxa"/>
            <w:gridSpan w:val="5"/>
            <w:shd w:val="clear" w:color="auto" w:fill="CCFF33"/>
            <w:vAlign w:val="center"/>
          </w:tcPr>
          <w:p w14:paraId="34E8F2AF" w14:textId="77777777" w:rsidR="00DB4077" w:rsidRPr="005A4C89" w:rsidRDefault="00DB4077" w:rsidP="00D504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7</w:t>
            </w:r>
            <w:r w:rsidRPr="005A4C89">
              <w:rPr>
                <w:rFonts w:ascii="標楷體" w:eastAsia="標楷體" w:hAnsi="標楷體" w:hint="eastAsia"/>
              </w:rPr>
              <w:t xml:space="preserve">  場景:教室講台上 時間:日  人物: 小琳</w:t>
            </w:r>
            <w:r>
              <w:rPr>
                <w:rFonts w:ascii="標楷體" w:eastAsia="標楷體" w:hAnsi="標楷體" w:hint="eastAsia"/>
              </w:rPr>
              <w:t>、同學</w:t>
            </w:r>
          </w:p>
        </w:tc>
      </w:tr>
      <w:tr w:rsidR="00DB4077" w:rsidRPr="005A4C89" w14:paraId="264BAFAF" w14:textId="77777777" w:rsidTr="00D504D4">
        <w:trPr>
          <w:trHeight w:val="70"/>
        </w:trPr>
        <w:tc>
          <w:tcPr>
            <w:tcW w:w="3828" w:type="dxa"/>
            <w:gridSpan w:val="2"/>
            <w:tcBorders>
              <w:bottom w:val="single" w:sz="6" w:space="0" w:color="auto"/>
            </w:tcBorders>
            <w:vAlign w:val="center"/>
          </w:tcPr>
          <w:p w14:paraId="58B37D0D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影部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D130FD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聲部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4EE0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長度</w:t>
            </w:r>
          </w:p>
        </w:tc>
      </w:tr>
      <w:tr w:rsidR="00DB4077" w:rsidRPr="005A4C89" w14:paraId="452E8E05" w14:textId="77777777" w:rsidTr="00D504D4">
        <w:trPr>
          <w:trHeight w:val="364"/>
        </w:trPr>
        <w:tc>
          <w:tcPr>
            <w:tcW w:w="28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409F8AEA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△△△△</w:t>
            </w:r>
          </w:p>
        </w:tc>
        <w:tc>
          <w:tcPr>
            <w:tcW w:w="3544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43A111A4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特寫小琳分享參訪心得</w:t>
            </w:r>
          </w:p>
          <w:p w14:paraId="152EAA3B" w14:textId="77777777" w:rsidR="00D504D4" w:rsidRPr="005A4C89" w:rsidRDefault="00D504D4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投影解說簡報</w:t>
            </w:r>
          </w:p>
          <w:p w14:paraId="3A455141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 w:rsidRPr="005A4C89">
              <w:rPr>
                <w:rFonts w:ascii="標楷體" w:eastAsia="標楷體" w:hAnsi="標楷體" w:hint="eastAsia"/>
              </w:rPr>
              <w:t>小琳表情專注、認真、自信</w:t>
            </w:r>
          </w:p>
          <w:p w14:paraId="104B10D2" w14:textId="77777777" w:rsidR="00DB4077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畫面拉遠到教室講台畫面</w:t>
            </w:r>
          </w:p>
          <w:p w14:paraId="2AD0F27A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老師、同學掌聲</w:t>
            </w:r>
          </w:p>
        </w:tc>
        <w:tc>
          <w:tcPr>
            <w:tcW w:w="567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nil"/>
            </w:tcBorders>
          </w:tcPr>
          <w:p w14:paraId="2CF2EFEA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/>
                <w:w w:val="90"/>
              </w:rPr>
            </w:pPr>
            <w:r w:rsidRPr="005A4C89">
              <w:rPr>
                <w:rFonts w:ascii="標楷體" w:eastAsia="標楷體" w:hAnsi="標楷體" w:hint="eastAsia"/>
                <w:w w:val="90"/>
              </w:rPr>
              <w:t>小琳</w:t>
            </w:r>
          </w:p>
        </w:tc>
        <w:tc>
          <w:tcPr>
            <w:tcW w:w="4253" w:type="dxa"/>
            <w:tcBorders>
              <w:top w:val="dotted" w:sz="2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7EEAA352" w14:textId="77777777" w:rsidR="00D504D4" w:rsidRDefault="001E6DCD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這項新工程不僅是運用先人</w:t>
            </w:r>
            <w:r w:rsidR="00D504D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聰明的智慧</w:t>
            </w:r>
            <w:r w:rsidR="00D504D4"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 w:rsidR="00D504D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國外也已經使用與重視</w:t>
            </w:r>
            <w:r w:rsidR="00D504D4"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。</w:t>
            </w:r>
            <w:r w:rsidR="00D504D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設計施工單位也持續與地方溝通</w:t>
            </w:r>
            <w:r w:rsidR="00D504D4"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 w:rsidR="00D504D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確保農民用水權益。</w:t>
            </w:r>
          </w:p>
          <w:p w14:paraId="0A886D4A" w14:textId="77777777" w:rsidR="00D504D4" w:rsidRDefault="00D504D4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當然最重要的是伏流水是經過自然過濾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水質清澈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水源持續不斷。</w:t>
            </w:r>
          </w:p>
          <w:p w14:paraId="2ED563F6" w14:textId="77777777" w:rsidR="00DB4077" w:rsidRDefault="00D504D4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是我們在洪水期備援用水的最佳解結方案</w:t>
            </w:r>
            <w:r w:rsidR="00DB407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，它是一項對環境破壞低，同時又能保障更多人用水權益的建設。</w:t>
            </w:r>
          </w:p>
          <w:p w14:paraId="4B68910F" w14:textId="77777777" w:rsidR="00DB4077" w:rsidRPr="005A4C89" w:rsidRDefault="00DB4077" w:rsidP="00D504D4">
            <w:pPr>
              <w:spacing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因此我們要</w:t>
            </w:r>
            <w:r w:rsidRPr="00172C0D">
              <w:rPr>
                <w:rFonts w:ascii="標楷體" w:eastAsia="標楷體" w:hAnsi="標楷體" w:hint="eastAsia"/>
              </w:rPr>
              <w:t>好好珍惜</w:t>
            </w:r>
            <w:r>
              <w:rPr>
                <w:rFonts w:ascii="標楷體" w:eastAsia="標楷體" w:hAnsi="標楷體" w:hint="eastAsia"/>
              </w:rPr>
              <w:t>現有</w:t>
            </w:r>
            <w:r w:rsidRPr="00172C0D">
              <w:rPr>
                <w:rFonts w:ascii="標楷體" w:eastAsia="標楷體" w:hAnsi="標楷體" w:hint="eastAsia"/>
              </w:rPr>
              <w:t>資源，</w:t>
            </w:r>
            <w:r>
              <w:rPr>
                <w:rFonts w:ascii="標楷體" w:eastAsia="標楷體" w:hAnsi="標楷體" w:hint="eastAsia"/>
              </w:rPr>
              <w:t>且重視未來水資源的相關規劃</w:t>
            </w:r>
            <w:r w:rsidRPr="00172C0D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</w:tc>
        <w:tc>
          <w:tcPr>
            <w:tcW w:w="634" w:type="dxa"/>
            <w:tcBorders>
              <w:top w:val="dotted" w:sz="2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1CB3D" w14:textId="77777777" w:rsidR="00DB4077" w:rsidRPr="005A4C89" w:rsidRDefault="00502A95" w:rsidP="00D504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DB4077">
              <w:rPr>
                <w:rFonts w:ascii="標楷體" w:eastAsia="標楷體" w:hAnsi="標楷體" w:hint="eastAsia"/>
              </w:rPr>
              <w:t>0秒</w:t>
            </w:r>
          </w:p>
        </w:tc>
      </w:tr>
    </w:tbl>
    <w:p w14:paraId="260B2BC3" w14:textId="77777777" w:rsidR="00DB4077" w:rsidRDefault="00DB4077" w:rsidP="00DB4077">
      <w:pPr>
        <w:pStyle w:val="1"/>
        <w:rPr>
          <w:rFonts w:ascii="微軟正黑體" w:eastAsia="微軟正黑體" w:hAnsi="微軟正黑體"/>
          <w:b/>
          <w:sz w:val="32"/>
          <w:szCs w:val="24"/>
        </w:rPr>
      </w:pPr>
    </w:p>
    <w:p w14:paraId="159A986E" w14:textId="77777777" w:rsidR="00DB4077" w:rsidRDefault="00DB4077" w:rsidP="00DB4077">
      <w:pPr>
        <w:widowControl/>
        <w:rPr>
          <w:rFonts w:ascii="微軟正黑體" w:eastAsia="微軟正黑體" w:hAnsi="微軟正黑體"/>
          <w:b/>
          <w:sz w:val="32"/>
          <w:szCs w:val="24"/>
        </w:rPr>
      </w:pPr>
    </w:p>
    <w:p w14:paraId="66D67D77" w14:textId="77777777" w:rsidR="00DB4077" w:rsidRDefault="00DB4077" w:rsidP="00CB459B">
      <w:pPr>
        <w:pStyle w:val="1"/>
        <w:rPr>
          <w:rFonts w:ascii="微軟正黑體" w:eastAsia="微軟正黑體" w:hAnsi="微軟正黑體"/>
          <w:b/>
          <w:sz w:val="32"/>
          <w:szCs w:val="24"/>
        </w:rPr>
      </w:pPr>
    </w:p>
    <w:p w14:paraId="4D981F56" w14:textId="77777777" w:rsidR="00193BC4" w:rsidRDefault="00193BC4" w:rsidP="00CB459B">
      <w:pPr>
        <w:pStyle w:val="1"/>
        <w:rPr>
          <w:rFonts w:ascii="微軟正黑體" w:eastAsia="微軟正黑體" w:hAnsi="微軟正黑體"/>
          <w:b/>
          <w:sz w:val="32"/>
          <w:szCs w:val="24"/>
        </w:rPr>
      </w:pPr>
    </w:p>
    <w:p w14:paraId="5FF70FAA" w14:textId="77777777" w:rsidR="00193BC4" w:rsidRDefault="00193BC4" w:rsidP="00CB459B">
      <w:pPr>
        <w:pStyle w:val="1"/>
        <w:rPr>
          <w:rFonts w:ascii="微軟正黑體" w:eastAsia="微軟正黑體" w:hAnsi="微軟正黑體"/>
          <w:b/>
          <w:sz w:val="32"/>
          <w:szCs w:val="24"/>
        </w:rPr>
      </w:pPr>
    </w:p>
    <w:p w14:paraId="2420DC67" w14:textId="77777777" w:rsidR="00CB459B" w:rsidRPr="00ED6A6F" w:rsidRDefault="00CB459B" w:rsidP="00CB459B">
      <w:pPr>
        <w:pStyle w:val="1"/>
        <w:rPr>
          <w:rFonts w:ascii="微軟正黑體" w:eastAsia="微軟正黑體" w:hAnsi="微軟正黑體"/>
          <w:b/>
          <w:sz w:val="32"/>
          <w:szCs w:val="24"/>
        </w:rPr>
      </w:pPr>
      <w:r w:rsidRPr="00ED6A6F">
        <w:rPr>
          <w:rFonts w:ascii="微軟正黑體" w:eastAsia="微軟正黑體" w:hAnsi="微軟正黑體" w:hint="eastAsia"/>
          <w:b/>
          <w:sz w:val="32"/>
          <w:szCs w:val="24"/>
        </w:rPr>
        <w:t>附件三-30秒CF版腳本</w:t>
      </w:r>
      <w:r w:rsidR="008A6C6F">
        <w:rPr>
          <w:rFonts w:ascii="微軟正黑體" w:eastAsia="微軟正黑體" w:hAnsi="微軟正黑體" w:hint="eastAsia"/>
          <w:b/>
          <w:sz w:val="32"/>
          <w:szCs w:val="24"/>
        </w:rPr>
        <w:t>-1</w:t>
      </w:r>
    </w:p>
    <w:p w14:paraId="1BB4279F" w14:textId="77777777" w:rsidR="00CB459B" w:rsidRDefault="00CB459B" w:rsidP="00CB459B">
      <w:pPr>
        <w:pStyle w:val="1"/>
        <w:rPr>
          <w:rFonts w:ascii="微軟正黑體" w:eastAsia="微軟正黑體" w:hAnsi="微軟正黑體"/>
          <w:b/>
          <w:sz w:val="28"/>
          <w:szCs w:val="24"/>
        </w:rPr>
      </w:pPr>
    </w:p>
    <w:p w14:paraId="6960CE2F" w14:textId="77777777" w:rsidR="00CB459B" w:rsidRPr="00991FB7" w:rsidRDefault="00CB459B" w:rsidP="00CB459B">
      <w:pPr>
        <w:pStyle w:val="1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文字分鏡腳本</w:t>
      </w:r>
    </w:p>
    <w:tbl>
      <w:tblPr>
        <w:tblpPr w:leftFromText="180" w:rightFromText="180" w:vertAnchor="text" w:horzAnchor="margin" w:tblpY="3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15"/>
        <w:gridCol w:w="3194"/>
        <w:gridCol w:w="708"/>
        <w:gridCol w:w="3907"/>
        <w:gridCol w:w="831"/>
      </w:tblGrid>
      <w:tr w:rsidR="00CB459B" w:rsidRPr="00732E2D" w14:paraId="02C83A6D" w14:textId="77777777" w:rsidTr="00B7670F">
        <w:trPr>
          <w:trHeight w:val="70"/>
        </w:trPr>
        <w:tc>
          <w:tcPr>
            <w:tcW w:w="1027" w:type="dxa"/>
            <w:gridSpan w:val="2"/>
            <w:shd w:val="clear" w:color="auto" w:fill="CCFF33"/>
            <w:vAlign w:val="center"/>
          </w:tcPr>
          <w:p w14:paraId="41D2CF98" w14:textId="77777777" w:rsidR="00CB459B" w:rsidRPr="00732E2D" w:rsidRDefault="00CB459B" w:rsidP="00B7670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14:paraId="4F72D0FC" w14:textId="77777777" w:rsidR="00CB459B" w:rsidRPr="00732E2D" w:rsidRDefault="00CB459B" w:rsidP="00B7670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30秒CF精華版</w:t>
            </w:r>
          </w:p>
        </w:tc>
      </w:tr>
      <w:tr w:rsidR="00CB459B" w:rsidRPr="00732E2D" w14:paraId="1AA90C07" w14:textId="77777777" w:rsidTr="00B7670F">
        <w:trPr>
          <w:trHeight w:val="70"/>
        </w:trPr>
        <w:tc>
          <w:tcPr>
            <w:tcW w:w="4221" w:type="dxa"/>
            <w:gridSpan w:val="3"/>
            <w:tcBorders>
              <w:bottom w:val="single" w:sz="6" w:space="0" w:color="auto"/>
            </w:tcBorders>
            <w:vAlign w:val="center"/>
          </w:tcPr>
          <w:p w14:paraId="56762A22" w14:textId="77777777" w:rsidR="00CB459B" w:rsidRPr="00732E2D" w:rsidRDefault="00CB459B" w:rsidP="00B7670F">
            <w:pPr>
              <w:pStyle w:val="1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影部</w:t>
            </w:r>
          </w:p>
        </w:tc>
        <w:tc>
          <w:tcPr>
            <w:tcW w:w="461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3B3F96" w14:textId="77777777" w:rsidR="00CB459B" w:rsidRPr="00732E2D" w:rsidRDefault="00CB459B" w:rsidP="00B7670F">
            <w:pPr>
              <w:pStyle w:val="1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聲部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10D2" w14:textId="77777777" w:rsidR="00CB459B" w:rsidRPr="00732E2D" w:rsidRDefault="00CB459B" w:rsidP="00B7670F">
            <w:pPr>
              <w:pStyle w:val="1"/>
              <w:jc w:val="center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長度</w:t>
            </w:r>
          </w:p>
        </w:tc>
      </w:tr>
      <w:tr w:rsidR="00CB459B" w:rsidRPr="00732E2D" w14:paraId="32F2B087" w14:textId="77777777" w:rsidTr="00193BC4">
        <w:trPr>
          <w:trHeight w:val="953"/>
        </w:trPr>
        <w:tc>
          <w:tcPr>
            <w:tcW w:w="31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623F23CF" w14:textId="77777777" w:rsidR="00CB459B" w:rsidRDefault="00CB459B" w:rsidP="00B7670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2B4DB00A" w14:textId="77777777" w:rsidR="00CB459B" w:rsidRPr="0038466A" w:rsidRDefault="00CB459B" w:rsidP="00B7670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5E67426D" w14:textId="77777777" w:rsidR="00CB459B" w:rsidRPr="0038466A" w:rsidRDefault="00CB459B" w:rsidP="00B7670F">
            <w:pPr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3A6C44C9" w14:textId="77777777" w:rsidR="00CB459B" w:rsidRDefault="00193BC4" w:rsidP="00B7670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高屏溪攔河堰</w:t>
            </w:r>
          </w:p>
          <w:p w14:paraId="6697B027" w14:textId="77777777" w:rsidR="00CB459B" w:rsidRDefault="00193BC4" w:rsidP="00B7670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字幕:高雄用水80%高屏</w:t>
            </w:r>
          </w:p>
          <w:p w14:paraId="644DBFE7" w14:textId="77777777" w:rsidR="00193BC4" w:rsidRPr="0006066B" w:rsidRDefault="00193BC4" w:rsidP="00B7670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15C7E4CD" w14:textId="77777777" w:rsidR="00CB459B" w:rsidRDefault="00CB459B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30A144D2" w14:textId="77777777" w:rsidR="00CB459B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高雄地區用水主要來自高屏溪</w:t>
            </w:r>
          </w:p>
          <w:p w14:paraId="35D9F68B" w14:textId="77777777" w:rsidR="00193BC4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5D40C90" w14:textId="77777777" w:rsidR="00CB459B" w:rsidRPr="00732E2D" w:rsidRDefault="00CB459B" w:rsidP="00B7670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5秒</w:t>
            </w:r>
          </w:p>
        </w:tc>
      </w:tr>
      <w:tr w:rsidR="00CB459B" w:rsidRPr="00732E2D" w14:paraId="5D996DBC" w14:textId="77777777" w:rsidTr="00237D79">
        <w:trPr>
          <w:trHeight w:val="2830"/>
        </w:trPr>
        <w:tc>
          <w:tcPr>
            <w:tcW w:w="31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236AF812" w14:textId="77777777" w:rsidR="00CB459B" w:rsidRDefault="00CB459B" w:rsidP="00B7670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59BB99E3" w14:textId="77777777" w:rsidR="00CB459B" w:rsidRDefault="00CB459B" w:rsidP="00B7670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0D0B8105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0D615158" w14:textId="77777777" w:rsidR="00237D79" w:rsidRDefault="00237D79" w:rsidP="00237D79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697A5D1B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1652C13C" w14:textId="77777777" w:rsidR="00237D79" w:rsidRDefault="00237D79" w:rsidP="00237D79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7FCBC7E6" w14:textId="77777777" w:rsidR="00237D79" w:rsidRDefault="00237D79" w:rsidP="00237D79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47C0D018" w14:textId="77777777" w:rsidR="00237D79" w:rsidRDefault="00237D79" w:rsidP="00B7670F">
            <w:pPr>
              <w:rPr>
                <w:rFonts w:ascii="標楷體" w:eastAsia="標楷體" w:hAnsi="標楷體"/>
              </w:rPr>
            </w:pPr>
          </w:p>
          <w:p w14:paraId="4AFC0734" w14:textId="77777777" w:rsidR="00237D79" w:rsidRDefault="00237D79" w:rsidP="00B7670F">
            <w:pPr>
              <w:rPr>
                <w:rFonts w:ascii="標楷體" w:eastAsia="標楷體" w:hAnsi="標楷體"/>
              </w:rPr>
            </w:pPr>
          </w:p>
          <w:p w14:paraId="41AD319A" w14:textId="77777777" w:rsidR="00237D79" w:rsidRDefault="00237D79" w:rsidP="00B7670F">
            <w:pPr>
              <w:rPr>
                <w:rFonts w:ascii="標楷體" w:eastAsia="標楷體" w:hAnsi="標楷體"/>
              </w:rPr>
            </w:pPr>
          </w:p>
          <w:p w14:paraId="2C54C760" w14:textId="77777777" w:rsidR="00237D79" w:rsidRDefault="00237D79" w:rsidP="00B7670F">
            <w:pPr>
              <w:rPr>
                <w:rFonts w:ascii="標楷體" w:eastAsia="標楷體" w:hAnsi="標楷體"/>
              </w:rPr>
            </w:pPr>
          </w:p>
          <w:p w14:paraId="4B716CF7" w14:textId="77777777" w:rsidR="00237D79" w:rsidRPr="00732E2D" w:rsidRDefault="00237D79" w:rsidP="00B7670F">
            <w:pPr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596E1752" w14:textId="77777777" w:rsidR="00CB459B" w:rsidRDefault="00237D79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汙濁的溪水</w:t>
            </w:r>
            <w:r w:rsidR="00CB459B">
              <w:rPr>
                <w:sz w:val="24"/>
                <w:szCs w:val="24"/>
              </w:rPr>
              <w:tab/>
            </w:r>
            <w:r w:rsidR="00CB459B">
              <w:rPr>
                <w:sz w:val="24"/>
                <w:szCs w:val="24"/>
              </w:rPr>
              <w:br/>
            </w:r>
            <w:r>
              <w:rPr>
                <w:rFonts w:hint="eastAsia"/>
                <w:noProof/>
              </w:rPr>
              <w:t>缺水意象</w:t>
            </w:r>
          </w:p>
          <w:p w14:paraId="6F818B97" w14:textId="77777777" w:rsidR="00CB459B" w:rsidRDefault="00CB459B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57D501C9" w14:textId="77777777" w:rsidR="00237D79" w:rsidRDefault="00237D79" w:rsidP="00237D79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字幕:備援用水哪裡找?</w:t>
            </w:r>
          </w:p>
          <w:p w14:paraId="21B26572" w14:textId="77777777" w:rsidR="00CB459B" w:rsidRPr="00237D79" w:rsidRDefault="00CB459B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53EA8FB1" w14:textId="77777777" w:rsidR="00CB459B" w:rsidRDefault="00237D79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伏流水層示意動畫</w:t>
            </w:r>
          </w:p>
          <w:p w14:paraId="68976BDD" w14:textId="77777777" w:rsidR="00CB459B" w:rsidRDefault="00237D79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清澈伏流水</w:t>
            </w:r>
          </w:p>
          <w:p w14:paraId="1411F313" w14:textId="77777777" w:rsidR="00CB459B" w:rsidRPr="0006066B" w:rsidRDefault="00CB459B" w:rsidP="00B7670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0FA6E810" w14:textId="77777777" w:rsidR="00CB459B" w:rsidRDefault="00CB459B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  <w:p w14:paraId="11215E38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48284ADB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4CCC9C75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  <w:p w14:paraId="609B19BB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393703FC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  <w:p w14:paraId="0EA0A75A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4440E224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08304CA2" w14:textId="77777777" w:rsidR="00193BC4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但每每強降雨時</w:t>
            </w: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，</w:t>
            </w:r>
            <w:r>
              <w:rPr>
                <w:rFonts w:cs="新細明體" w:hint="eastAsia"/>
                <w:kern w:val="0"/>
                <w:sz w:val="24"/>
                <w:szCs w:val="24"/>
              </w:rPr>
              <w:t>汙濁的溪水</w:t>
            </w: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，</w:t>
            </w:r>
            <w:r>
              <w:rPr>
                <w:rFonts w:cs="新細明體" w:hint="eastAsia"/>
                <w:kern w:val="0"/>
                <w:sz w:val="24"/>
                <w:szCs w:val="24"/>
              </w:rPr>
              <w:t>讓淨水場供水停擺</w:t>
            </w:r>
          </w:p>
          <w:p w14:paraId="3FF89641" w14:textId="77777777" w:rsidR="00193BC4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  <w:p w14:paraId="3EA90651" w14:textId="77777777" w:rsidR="00193BC4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我們急需要足夠的備援用水！</w:t>
            </w:r>
          </w:p>
          <w:p w14:paraId="75642EEF" w14:textId="77777777" w:rsidR="00193BC4" w:rsidRDefault="00193BC4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  <w:p w14:paraId="1F697B0A" w14:textId="77777777" w:rsidR="00CB459B" w:rsidRDefault="00CB459B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伏流水經過天然砂礫層過濾，水質清澈且水源穩定。</w:t>
            </w: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CA1FDFC" w14:textId="77777777" w:rsidR="00CB459B" w:rsidRPr="00732E2D" w:rsidRDefault="00237D79" w:rsidP="00237D7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459B">
              <w:rPr>
                <w:rFonts w:hint="eastAsia"/>
                <w:sz w:val="24"/>
                <w:szCs w:val="24"/>
              </w:rPr>
              <w:t>秒</w:t>
            </w:r>
          </w:p>
        </w:tc>
      </w:tr>
      <w:tr w:rsidR="00CB459B" w:rsidRPr="00732E2D" w14:paraId="79A3A0B7" w14:textId="77777777" w:rsidTr="00193BC4">
        <w:trPr>
          <w:trHeight w:val="364"/>
        </w:trPr>
        <w:tc>
          <w:tcPr>
            <w:tcW w:w="31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6213A02F" w14:textId="77777777" w:rsidR="00CB459B" w:rsidRDefault="00CB459B" w:rsidP="00B7670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25F51194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45B020D3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10E81220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320C1670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14C5A51A" w14:textId="77777777" w:rsidR="00CB459B" w:rsidRDefault="00CB459B" w:rsidP="00B7670F">
            <w:pPr>
              <w:rPr>
                <w:rFonts w:ascii="標楷體" w:eastAsia="標楷體" w:hAnsi="標楷體"/>
              </w:rPr>
            </w:pPr>
          </w:p>
          <w:p w14:paraId="7D5B84D3" w14:textId="77777777" w:rsidR="00CB459B" w:rsidRPr="0038466A" w:rsidRDefault="00CB459B" w:rsidP="00B7670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3B037D33" w14:textId="77777777" w:rsidR="00CB459B" w:rsidRDefault="00CB459B" w:rsidP="00B7670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0FE6F2C2" w14:textId="77777777" w:rsidR="00CB459B" w:rsidRPr="00732E2D" w:rsidRDefault="00CB459B" w:rsidP="00B7670F">
            <w:pPr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29FBBF2A" w14:textId="77777777" w:rsidR="00CB459B" w:rsidRPr="009D03D1" w:rsidRDefault="00CB459B" w:rsidP="00B7670F">
            <w:pPr>
              <w:pStyle w:val="1"/>
              <w:rPr>
                <w:b/>
                <w:spacing w:val="-4"/>
                <w:sz w:val="24"/>
                <w:szCs w:val="24"/>
              </w:rPr>
            </w:pPr>
            <w:r w:rsidRPr="009D03D1">
              <w:rPr>
                <w:rFonts w:hint="eastAsia"/>
                <w:b/>
                <w:spacing w:val="-4"/>
                <w:sz w:val="24"/>
                <w:szCs w:val="24"/>
              </w:rPr>
              <w:t>動畫：</w:t>
            </w:r>
            <w:r w:rsidRPr="009D03D1">
              <w:rPr>
                <w:rFonts w:hint="eastAsia"/>
                <w:spacing w:val="-4"/>
                <w:sz w:val="24"/>
                <w:szCs w:val="24"/>
              </w:rPr>
              <w:t>呈現高屏溪伏流水工程取水畫面</w:t>
            </w:r>
          </w:p>
          <w:p w14:paraId="39E17B0F" w14:textId="77777777" w:rsidR="00CB459B" w:rsidRPr="008E5EA4" w:rsidRDefault="00CB459B" w:rsidP="00B7670F">
            <w:pPr>
              <w:pStyle w:val="1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77F91F" wp14:editId="409CDB99">
                  <wp:extent cx="1858010" cy="973455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CF42" w14:textId="77777777" w:rsidR="00CB459B" w:rsidRDefault="00CB459B" w:rsidP="00B7670F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字卡：</w:t>
            </w:r>
          </w:p>
          <w:p w14:paraId="5D2DE487" w14:textId="77777777" w:rsidR="00CB459B" w:rsidRPr="00CA3661" w:rsidRDefault="00CB459B" w:rsidP="00B7670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「老智慧、新工法」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44A4E8CF" w14:textId="77777777" w:rsidR="00CB459B" w:rsidRDefault="00CB459B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  <w:p w14:paraId="058417E8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3795D66E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0A5007D1" w14:textId="77777777" w:rsidR="00193BC4" w:rsidRDefault="00193BC4" w:rsidP="00193BC4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  <w:p w14:paraId="3B4885D6" w14:textId="77777777" w:rsidR="00193BC4" w:rsidRDefault="00237D79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  <w:p w14:paraId="68434353" w14:textId="77777777" w:rsidR="00193BC4" w:rsidRDefault="00193BC4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777AA629" w14:textId="77777777" w:rsidR="00CB459B" w:rsidRDefault="00CB459B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老智慧，新工法；</w:t>
            </w:r>
          </w:p>
          <w:p w14:paraId="37455906" w14:textId="77777777" w:rsidR="00CB459B" w:rsidRDefault="00237D79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伏流水取用是一項兼具環境永續與提供穩定備援用水的最佳方案</w:t>
            </w:r>
            <w:r w:rsidR="00CB459B">
              <w:rPr>
                <w:rFonts w:cs="新細明體" w:hint="eastAsia"/>
                <w:kern w:val="0"/>
                <w:sz w:val="24"/>
                <w:szCs w:val="24"/>
              </w:rPr>
              <w:t>。</w:t>
            </w:r>
          </w:p>
          <w:p w14:paraId="7A7504D5" w14:textId="77777777" w:rsidR="00237D79" w:rsidRDefault="00237D79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  <w:p w14:paraId="76474E6B" w14:textId="77777777" w:rsidR="00CB459B" w:rsidRPr="00685DB0" w:rsidRDefault="00CB459B" w:rsidP="00193BC4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南水局</w:t>
            </w:r>
            <w:r w:rsidR="00193BC4">
              <w:rPr>
                <w:rFonts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與您關心高雄用水</w:t>
            </w: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8986691" w14:textId="77777777" w:rsidR="00CB459B" w:rsidRPr="00732E2D" w:rsidRDefault="00CB459B" w:rsidP="00237D7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37D79"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秒</w:t>
            </w:r>
          </w:p>
        </w:tc>
      </w:tr>
      <w:tr w:rsidR="00CB459B" w:rsidRPr="00732E2D" w14:paraId="22BCD22B" w14:textId="77777777" w:rsidTr="00193BC4">
        <w:trPr>
          <w:trHeight w:val="364"/>
        </w:trPr>
        <w:tc>
          <w:tcPr>
            <w:tcW w:w="31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55976BB" w14:textId="77777777" w:rsidR="00CB459B" w:rsidRPr="00732E2D" w:rsidRDefault="00CB459B" w:rsidP="00B7670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</w:tc>
        <w:tc>
          <w:tcPr>
            <w:tcW w:w="39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42CAD4A" w14:textId="77777777" w:rsidR="00CB459B" w:rsidRPr="00F20B46" w:rsidRDefault="00CB459B" w:rsidP="00B7670F">
            <w:pPr>
              <w:pStyle w:val="1"/>
              <w:rPr>
                <w:b/>
                <w:sz w:val="24"/>
                <w:szCs w:val="24"/>
              </w:rPr>
            </w:pPr>
            <w:r w:rsidRPr="00D0037D">
              <w:rPr>
                <w:rFonts w:hint="eastAsia"/>
                <w:spacing w:val="-4"/>
                <w:kern w:val="0"/>
                <w:szCs w:val="26"/>
              </w:rPr>
              <w:t>經濟部水利署南區水資源局 廣告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8" w:space="0" w:color="7F7F7F"/>
            </w:tcBorders>
          </w:tcPr>
          <w:p w14:paraId="6100C30D" w14:textId="77777777" w:rsidR="00CB459B" w:rsidRDefault="00CB459B" w:rsidP="00B7670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single" w:sz="4" w:space="0" w:color="auto"/>
              <w:right w:val="single" w:sz="4" w:space="0" w:color="auto"/>
            </w:tcBorders>
          </w:tcPr>
          <w:p w14:paraId="7547BB63" w14:textId="77777777" w:rsidR="00CB459B" w:rsidRDefault="00CB459B" w:rsidP="00B7670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CB3DB" w14:textId="77777777" w:rsidR="00CB459B" w:rsidRPr="00BA0ECF" w:rsidRDefault="00237D79" w:rsidP="00B7670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59B">
              <w:rPr>
                <w:rFonts w:hint="eastAsia"/>
                <w:sz w:val="24"/>
                <w:szCs w:val="24"/>
              </w:rPr>
              <w:t>秒</w:t>
            </w:r>
          </w:p>
        </w:tc>
      </w:tr>
    </w:tbl>
    <w:p w14:paraId="40D78DE5" w14:textId="77777777" w:rsidR="008A6C6F" w:rsidRDefault="008A6C6F"/>
    <w:p w14:paraId="286B4E9A" w14:textId="77777777" w:rsidR="008A6C6F" w:rsidRDefault="008A6C6F">
      <w:pPr>
        <w:widowControl/>
      </w:pPr>
      <w:r>
        <w:br w:type="page"/>
      </w:r>
    </w:p>
    <w:p w14:paraId="37B33D91" w14:textId="77777777" w:rsidR="008A6C6F" w:rsidRPr="00ED6A6F" w:rsidRDefault="008A6C6F" w:rsidP="008A6C6F">
      <w:pPr>
        <w:pStyle w:val="1"/>
        <w:rPr>
          <w:rFonts w:ascii="微軟正黑體" w:eastAsia="微軟正黑體" w:hAnsi="微軟正黑體"/>
          <w:b/>
          <w:sz w:val="32"/>
          <w:szCs w:val="24"/>
        </w:rPr>
      </w:pPr>
      <w:r w:rsidRPr="00ED6A6F">
        <w:rPr>
          <w:rFonts w:ascii="微軟正黑體" w:eastAsia="微軟正黑體" w:hAnsi="微軟正黑體" w:hint="eastAsia"/>
          <w:b/>
          <w:sz w:val="32"/>
          <w:szCs w:val="24"/>
        </w:rPr>
        <w:t>附件三-30秒CF版腳本</w:t>
      </w:r>
      <w:r>
        <w:rPr>
          <w:rFonts w:ascii="微軟正黑體" w:eastAsia="微軟正黑體" w:hAnsi="微軟正黑體" w:hint="eastAsia"/>
          <w:b/>
          <w:sz w:val="32"/>
          <w:szCs w:val="24"/>
        </w:rPr>
        <w:t>-2</w:t>
      </w:r>
    </w:p>
    <w:p w14:paraId="724DB26C" w14:textId="77777777" w:rsidR="008A6C6F" w:rsidRDefault="008A6C6F" w:rsidP="008A6C6F">
      <w:pPr>
        <w:pStyle w:val="1"/>
        <w:rPr>
          <w:rFonts w:ascii="微軟正黑體" w:eastAsia="微軟正黑體" w:hAnsi="微軟正黑體"/>
          <w:b/>
          <w:sz w:val="28"/>
          <w:szCs w:val="24"/>
        </w:rPr>
      </w:pPr>
    </w:p>
    <w:p w14:paraId="29C2D5C4" w14:textId="77777777" w:rsidR="008A6C6F" w:rsidRPr="00991FB7" w:rsidRDefault="008A6C6F" w:rsidP="008A6C6F">
      <w:pPr>
        <w:pStyle w:val="1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文字分鏡腳本</w:t>
      </w:r>
    </w:p>
    <w:tbl>
      <w:tblPr>
        <w:tblpPr w:leftFromText="180" w:rightFromText="180" w:vertAnchor="text" w:horzAnchor="margin" w:tblpY="3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43"/>
        <w:gridCol w:w="3194"/>
        <w:gridCol w:w="708"/>
        <w:gridCol w:w="3907"/>
        <w:gridCol w:w="831"/>
      </w:tblGrid>
      <w:tr w:rsidR="008A6C6F" w:rsidRPr="00732E2D" w14:paraId="131C74A3" w14:textId="77777777" w:rsidTr="003E22CF">
        <w:trPr>
          <w:trHeight w:val="70"/>
        </w:trPr>
        <w:tc>
          <w:tcPr>
            <w:tcW w:w="1027" w:type="dxa"/>
            <w:gridSpan w:val="2"/>
            <w:shd w:val="clear" w:color="auto" w:fill="CCFF33"/>
            <w:vAlign w:val="center"/>
          </w:tcPr>
          <w:p w14:paraId="328F95D9" w14:textId="77777777" w:rsidR="008A6C6F" w:rsidRPr="00732E2D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14:paraId="497470E9" w14:textId="77777777" w:rsidR="008A6C6F" w:rsidRPr="00732E2D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30秒CF精華版</w:t>
            </w:r>
          </w:p>
        </w:tc>
      </w:tr>
      <w:tr w:rsidR="008A6C6F" w:rsidRPr="00732E2D" w14:paraId="282EFAAC" w14:textId="77777777" w:rsidTr="003E22CF">
        <w:trPr>
          <w:trHeight w:val="70"/>
        </w:trPr>
        <w:tc>
          <w:tcPr>
            <w:tcW w:w="4221" w:type="dxa"/>
            <w:gridSpan w:val="3"/>
            <w:tcBorders>
              <w:bottom w:val="single" w:sz="6" w:space="0" w:color="auto"/>
            </w:tcBorders>
            <w:vAlign w:val="center"/>
          </w:tcPr>
          <w:p w14:paraId="45B34A76" w14:textId="77777777" w:rsidR="008A6C6F" w:rsidRPr="00732E2D" w:rsidRDefault="008A6C6F" w:rsidP="003E22CF">
            <w:pPr>
              <w:pStyle w:val="1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影部</w:t>
            </w:r>
          </w:p>
        </w:tc>
        <w:tc>
          <w:tcPr>
            <w:tcW w:w="461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3C6205" w14:textId="77777777" w:rsidR="008A6C6F" w:rsidRPr="00732E2D" w:rsidRDefault="008A6C6F" w:rsidP="003E22CF">
            <w:pPr>
              <w:pStyle w:val="1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聲部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026D" w14:textId="77777777" w:rsidR="008A6C6F" w:rsidRPr="00732E2D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  <w:r w:rsidRPr="00732E2D">
              <w:rPr>
                <w:rFonts w:hint="eastAsia"/>
                <w:sz w:val="24"/>
                <w:szCs w:val="24"/>
              </w:rPr>
              <w:t>長度</w:t>
            </w:r>
          </w:p>
        </w:tc>
      </w:tr>
      <w:tr w:rsidR="008A6C6F" w:rsidRPr="00732E2D" w14:paraId="3EDF3BD8" w14:textId="77777777" w:rsidTr="003E22CF">
        <w:trPr>
          <w:trHeight w:val="364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2D53619E" w14:textId="77777777" w:rsidR="008A6C6F" w:rsidRDefault="008A6C6F" w:rsidP="003E22C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72D4A8A9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6357596C" w14:textId="77777777" w:rsidR="008A6C6F" w:rsidRPr="0038466A" w:rsidRDefault="008A6C6F" w:rsidP="003E22C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290E7228" w14:textId="77777777" w:rsidR="008A6C6F" w:rsidRPr="0038466A" w:rsidRDefault="008A6C6F" w:rsidP="003E22C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</w:tc>
        <w:tc>
          <w:tcPr>
            <w:tcW w:w="39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2A3E2DEB" w14:textId="77777777" w:rsidR="008A6C6F" w:rsidRDefault="008A6C6F" w:rsidP="003E22CF">
            <w:pPr>
              <w:pStyle w:val="1"/>
              <w:rPr>
                <w:sz w:val="24"/>
                <w:szCs w:val="24"/>
              </w:rPr>
            </w:pPr>
            <w:r w:rsidRPr="0038466A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相關集錦快剪</w:t>
            </w:r>
          </w:p>
          <w:p w14:paraId="2E744B7E" w14:textId="77777777" w:rsidR="008A6C6F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(產業用水、灌溉用水、生活用水)</w:t>
            </w:r>
          </w:p>
          <w:p w14:paraId="3E80E050" w14:textId="77777777" w:rsidR="008A6C6F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水龍頭打開卻沒水</w:t>
            </w:r>
          </w:p>
          <w:p w14:paraId="712A3819" w14:textId="77777777" w:rsidR="008A6C6F" w:rsidRPr="0006066B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一個人兩手外攤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7BB70B84" w14:textId="77777777" w:rsidR="008A6C6F" w:rsidRDefault="008A6C6F" w:rsidP="003E22C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3841D1A5" w14:textId="77777777" w:rsidR="008A6C6F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生活中離不開水，但台灣卻常常面臨缺水的危機！</w:t>
            </w:r>
          </w:p>
        </w:tc>
        <w:tc>
          <w:tcPr>
            <w:tcW w:w="83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14892C" w14:textId="77777777" w:rsidR="008A6C6F" w:rsidRPr="00732E2D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5秒</w:t>
            </w:r>
          </w:p>
        </w:tc>
      </w:tr>
      <w:tr w:rsidR="008A6C6F" w:rsidRPr="00732E2D" w14:paraId="786A27CA" w14:textId="77777777" w:rsidTr="003E22CF">
        <w:trPr>
          <w:trHeight w:val="364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1507A5AA" w14:textId="77777777" w:rsidR="008A6C6F" w:rsidRDefault="008A6C6F" w:rsidP="003E22C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616B1637" w14:textId="77777777" w:rsidR="008A6C6F" w:rsidRDefault="008A6C6F" w:rsidP="003E22C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6440234E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0B9753B0" w14:textId="77777777" w:rsidR="008A6C6F" w:rsidRPr="00732E2D" w:rsidRDefault="008A6C6F" w:rsidP="003E22CF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47722D13" w14:textId="77777777" w:rsidR="008A6C6F" w:rsidRDefault="008A6C6F" w:rsidP="003E22CF">
            <w:pPr>
              <w:pStyle w:val="1"/>
              <w:rPr>
                <w:b/>
                <w:sz w:val="24"/>
                <w:szCs w:val="24"/>
              </w:rPr>
            </w:pPr>
            <w:r w:rsidRPr="00BA0ECF">
              <w:rPr>
                <w:rFonts w:hint="eastAsia"/>
                <w:b/>
                <w:sz w:val="24"/>
                <w:szCs w:val="24"/>
              </w:rPr>
              <w:t>字卡：</w:t>
            </w:r>
            <w:r w:rsidRPr="0010268B">
              <w:rPr>
                <w:rFonts w:hint="eastAsia"/>
              </w:rPr>
              <w:t>高屏溪伏流水取水工程</w:t>
            </w:r>
          </w:p>
          <w:p w14:paraId="02381D34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  <w:r w:rsidRPr="00533A84">
              <w:rPr>
                <w:rFonts w:hint="eastAsia"/>
                <w:b/>
                <w:sz w:val="24"/>
                <w:szCs w:val="24"/>
              </w:rPr>
              <w:t>動畫：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畫面從上到下，從河面帶到地形剖面圖</w:t>
            </w:r>
          </w:p>
          <w:p w14:paraId="3DC50B90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CA16568" wp14:editId="36BC250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85725</wp:posOffset>
                  </wp:positionV>
                  <wp:extent cx="2298065" cy="1132840"/>
                  <wp:effectExtent l="0" t="0" r="6985" b="0"/>
                  <wp:wrapNone/>
                  <wp:docPr id="16" name="圖片 16" descr="伏流水說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伏流水說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132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96B94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4080FC8F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2F65D417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70863D89" w14:textId="77777777" w:rsidR="008A6C6F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  <w:p w14:paraId="68F3A009" w14:textId="77777777" w:rsidR="008A6C6F" w:rsidRPr="0006066B" w:rsidRDefault="008A6C6F" w:rsidP="003E22CF">
            <w:pPr>
              <w:pStyle w:val="1"/>
              <w:tabs>
                <w:tab w:val="left" w:pos="3067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654F6F6E" w14:textId="77777777" w:rsidR="008A6C6F" w:rsidRDefault="008A6C6F" w:rsidP="003E22C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3372B9F6" w14:textId="77777777" w:rsidR="008A6C6F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伏流水經過天然砂礫層過濾，水質清澈且水源穩定。</w:t>
            </w: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354D487" w14:textId="77777777" w:rsidR="008A6C6F" w:rsidRPr="00732E2D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8秒</w:t>
            </w:r>
          </w:p>
        </w:tc>
      </w:tr>
      <w:tr w:rsidR="008A6C6F" w:rsidRPr="00732E2D" w14:paraId="159CB94A" w14:textId="77777777" w:rsidTr="003E22CF">
        <w:trPr>
          <w:trHeight w:val="364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14:paraId="1B856E0A" w14:textId="77777777" w:rsidR="008A6C6F" w:rsidRDefault="008A6C6F" w:rsidP="003E22C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68DB40A2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3E4B803C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71836186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584148D1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5B934C92" w14:textId="77777777" w:rsidR="008A6C6F" w:rsidRDefault="008A6C6F" w:rsidP="003E22CF">
            <w:pPr>
              <w:rPr>
                <w:rFonts w:ascii="標楷體" w:eastAsia="標楷體" w:hAnsi="標楷體"/>
              </w:rPr>
            </w:pPr>
          </w:p>
          <w:p w14:paraId="3CED644A" w14:textId="77777777" w:rsidR="008A6C6F" w:rsidRPr="0038466A" w:rsidRDefault="008A6C6F" w:rsidP="003E22CF">
            <w:pPr>
              <w:rPr>
                <w:rFonts w:ascii="標楷體" w:eastAsia="標楷體" w:hAnsi="標楷體"/>
              </w:rPr>
            </w:pPr>
            <w:r w:rsidRPr="0038466A">
              <w:rPr>
                <w:rFonts w:ascii="標楷體" w:eastAsia="標楷體" w:hAnsi="標楷體" w:hint="eastAsia"/>
              </w:rPr>
              <w:t>△</w:t>
            </w:r>
          </w:p>
          <w:p w14:paraId="7A2D5042" w14:textId="77777777" w:rsidR="008A6C6F" w:rsidRDefault="008A6C6F" w:rsidP="003E22C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  <w:p w14:paraId="376CEAF7" w14:textId="77777777" w:rsidR="008A6C6F" w:rsidRPr="00732E2D" w:rsidRDefault="008A6C6F" w:rsidP="003E22CF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687ECA4A" w14:textId="77777777" w:rsidR="008A6C6F" w:rsidRPr="009D03D1" w:rsidRDefault="008A6C6F" w:rsidP="003E22CF">
            <w:pPr>
              <w:pStyle w:val="1"/>
              <w:rPr>
                <w:b/>
                <w:spacing w:val="-4"/>
                <w:sz w:val="24"/>
                <w:szCs w:val="24"/>
              </w:rPr>
            </w:pPr>
            <w:r w:rsidRPr="009D03D1">
              <w:rPr>
                <w:rFonts w:hint="eastAsia"/>
                <w:b/>
                <w:spacing w:val="-4"/>
                <w:sz w:val="24"/>
                <w:szCs w:val="24"/>
              </w:rPr>
              <w:t>動畫：</w:t>
            </w:r>
            <w:r w:rsidRPr="009D03D1">
              <w:rPr>
                <w:rFonts w:hint="eastAsia"/>
                <w:spacing w:val="-4"/>
                <w:sz w:val="24"/>
                <w:szCs w:val="24"/>
              </w:rPr>
              <w:t>呈現高屏溪伏流水工程取水畫面</w:t>
            </w:r>
          </w:p>
          <w:p w14:paraId="63235A70" w14:textId="77777777" w:rsidR="008A6C6F" w:rsidRPr="008E5EA4" w:rsidRDefault="008A6C6F" w:rsidP="003E22CF">
            <w:pPr>
              <w:pStyle w:val="1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E5DDCD" wp14:editId="0F7AF444">
                  <wp:extent cx="1858010" cy="973455"/>
                  <wp:effectExtent l="0" t="0" r="889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1678F" w14:textId="77777777" w:rsidR="008A6C6F" w:rsidRPr="00214604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高屏溪伏流水工程相關縮時畫面</w:t>
            </w:r>
          </w:p>
          <w:p w14:paraId="73FEAFDD" w14:textId="77777777" w:rsidR="008A6C6F" w:rsidRDefault="008A6C6F" w:rsidP="003E22CF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字卡：</w:t>
            </w:r>
          </w:p>
          <w:p w14:paraId="0CADA61A" w14:textId="77777777" w:rsidR="008A6C6F" w:rsidRPr="00CA3661" w:rsidRDefault="008A6C6F" w:rsidP="003E22CF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「老智慧、新工法」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8" w:space="0" w:color="7F7F7F"/>
            </w:tcBorders>
          </w:tcPr>
          <w:p w14:paraId="7CC9EDD0" w14:textId="77777777" w:rsidR="008A6C6F" w:rsidRDefault="008A6C6F" w:rsidP="003E22CF">
            <w:pPr>
              <w:pStyle w:val="1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旁白</w:t>
            </w: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dashed" w:sz="4" w:space="0" w:color="auto"/>
              <w:right w:val="single" w:sz="4" w:space="0" w:color="auto"/>
            </w:tcBorders>
          </w:tcPr>
          <w:p w14:paraId="69B53182" w14:textId="77777777" w:rsidR="008A6C6F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老智慧，新工法；</w:t>
            </w:r>
          </w:p>
          <w:p w14:paraId="67392642" w14:textId="77777777" w:rsidR="008A6C6F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cs="新細明體" w:hint="eastAsia"/>
                <w:kern w:val="0"/>
                <w:sz w:val="24"/>
                <w:szCs w:val="24"/>
              </w:rPr>
              <w:t>伏流水取用是一項兼具環境永續與提供穩定備援用水的</w:t>
            </w:r>
            <w:r>
              <w:rPr>
                <w:rFonts w:cs="新細明體" w:hint="eastAsia"/>
                <w:color w:val="FF0000"/>
                <w:kern w:val="0"/>
                <w:sz w:val="24"/>
                <w:szCs w:val="24"/>
              </w:rPr>
              <w:t>水源</w:t>
            </w:r>
            <w:r>
              <w:rPr>
                <w:rFonts w:cs="新細明體" w:hint="eastAsia"/>
                <w:kern w:val="0"/>
                <w:sz w:val="24"/>
                <w:szCs w:val="24"/>
              </w:rPr>
              <w:t>。</w:t>
            </w:r>
          </w:p>
          <w:p w14:paraId="167DB09C" w14:textId="77777777" w:rsidR="008A6C6F" w:rsidRPr="00685DB0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南水局將持續為未來多元治水努力，建構永續的生活環境。</w:t>
            </w: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EED0319" w14:textId="77777777" w:rsidR="008A6C6F" w:rsidRPr="00732E2D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15秒</w:t>
            </w:r>
          </w:p>
        </w:tc>
      </w:tr>
      <w:tr w:rsidR="008A6C6F" w:rsidRPr="00732E2D" w14:paraId="25CDC99A" w14:textId="77777777" w:rsidTr="003E22CF">
        <w:trPr>
          <w:trHeight w:val="364"/>
        </w:trPr>
        <w:tc>
          <w:tcPr>
            <w:tcW w:w="28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87D123E" w14:textId="77777777" w:rsidR="008A6C6F" w:rsidRPr="00732E2D" w:rsidRDefault="008A6C6F" w:rsidP="003E22CF">
            <w:pPr>
              <w:rPr>
                <w:rFonts w:ascii="標楷體" w:eastAsia="標楷體" w:hAnsi="標楷體"/>
              </w:rPr>
            </w:pPr>
            <w:r w:rsidRPr="00732E2D">
              <w:rPr>
                <w:rFonts w:ascii="標楷體" w:eastAsia="標楷體" w:hAnsi="標楷體" w:hint="eastAsia"/>
              </w:rPr>
              <w:t>△</w:t>
            </w:r>
          </w:p>
        </w:tc>
        <w:tc>
          <w:tcPr>
            <w:tcW w:w="393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1319D81" w14:textId="77777777" w:rsidR="008A6C6F" w:rsidRPr="00F20B46" w:rsidRDefault="008A6C6F" w:rsidP="003E22CF">
            <w:pPr>
              <w:pStyle w:val="1"/>
              <w:rPr>
                <w:b/>
                <w:sz w:val="24"/>
                <w:szCs w:val="24"/>
              </w:rPr>
            </w:pPr>
            <w:r w:rsidRPr="00D0037D">
              <w:rPr>
                <w:rFonts w:hint="eastAsia"/>
                <w:spacing w:val="-4"/>
                <w:kern w:val="0"/>
                <w:szCs w:val="26"/>
              </w:rPr>
              <w:t>經濟部水利署南區水資源局 廣告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8" w:space="0" w:color="7F7F7F"/>
            </w:tcBorders>
          </w:tcPr>
          <w:p w14:paraId="5774348E" w14:textId="77777777" w:rsidR="008A6C6F" w:rsidRDefault="008A6C6F" w:rsidP="003E22CF">
            <w:pPr>
              <w:pStyle w:val="1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ed" w:sz="4" w:space="0" w:color="auto"/>
              <w:left w:val="dashed" w:sz="8" w:space="0" w:color="7F7F7F"/>
              <w:bottom w:val="single" w:sz="4" w:space="0" w:color="auto"/>
              <w:right w:val="single" w:sz="4" w:space="0" w:color="auto"/>
            </w:tcBorders>
          </w:tcPr>
          <w:p w14:paraId="20110B7F" w14:textId="77777777" w:rsidR="008A6C6F" w:rsidRDefault="008A6C6F" w:rsidP="003E22CF">
            <w:pPr>
              <w:pStyle w:val="1"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2CDCB" w14:textId="77777777" w:rsidR="008A6C6F" w:rsidRPr="00BA0ECF" w:rsidRDefault="008A6C6F" w:rsidP="003E22C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2秒</w:t>
            </w:r>
          </w:p>
        </w:tc>
      </w:tr>
    </w:tbl>
    <w:p w14:paraId="62BBDF27" w14:textId="77777777" w:rsidR="008A6C6F" w:rsidRDefault="008A6C6F" w:rsidP="008A6C6F"/>
    <w:p w14:paraId="5C6CBC93" w14:textId="77777777" w:rsidR="000D6736" w:rsidRDefault="000D6736"/>
    <w:sectPr w:rsidR="000D6736" w:rsidSect="00CB459B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3B2F" w14:textId="77777777" w:rsidR="00A02CFA" w:rsidRDefault="00A02CFA">
      <w:r>
        <w:separator/>
      </w:r>
    </w:p>
  </w:endnote>
  <w:endnote w:type="continuationSeparator" w:id="0">
    <w:p w14:paraId="2B5CBF14" w14:textId="77777777" w:rsidR="00A02CFA" w:rsidRDefault="00A0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141A" w14:textId="77777777" w:rsidR="00D504D4" w:rsidRDefault="00D504D4" w:rsidP="001B0442">
    <w:pPr>
      <w:pStyle w:val="a5"/>
      <w:jc w:val="right"/>
      <w:rPr>
        <w:rFonts w:ascii="標楷體" w:eastAsia="標楷體" w:hAnsi="標楷體"/>
      </w:rPr>
    </w:pPr>
    <w:r w:rsidRPr="00E41D73">
      <w:rPr>
        <w:rFonts w:ascii="標楷體" w:eastAsia="標楷體" w:hAnsi="標楷體" w:hint="eastAsia"/>
      </w:rPr>
      <w:t>2018/0</w:t>
    </w:r>
    <w:r>
      <w:rPr>
        <w:rFonts w:ascii="標楷體" w:eastAsia="標楷體" w:hAnsi="標楷體" w:hint="eastAsia"/>
      </w:rPr>
      <w:t>8/18</w:t>
    </w:r>
  </w:p>
  <w:p w14:paraId="606AD55A" w14:textId="77777777" w:rsidR="00D504D4" w:rsidRDefault="00D504D4" w:rsidP="001B0442">
    <w:pPr>
      <w:pStyle w:val="a5"/>
      <w:jc w:val="right"/>
      <w:rPr>
        <w:rFonts w:ascii="標楷體" w:eastAsia="標楷體" w:hAnsi="標楷體"/>
      </w:rPr>
    </w:pPr>
    <w:r w:rsidRPr="0010268B">
      <w:rPr>
        <w:rFonts w:ascii="標楷體" w:eastAsia="標楷體" w:hAnsi="標楷體" w:hint="eastAsia"/>
      </w:rPr>
      <w:t>高屏溪伏流水取水工程施工紀實委託專業服務採購</w:t>
    </w:r>
  </w:p>
  <w:p w14:paraId="7D87C877" w14:textId="77777777" w:rsidR="00D504D4" w:rsidRPr="00CC2495" w:rsidRDefault="00D504D4" w:rsidP="001B0442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八藝傳播有限公司</w:t>
    </w:r>
  </w:p>
  <w:p w14:paraId="5D227736" w14:textId="77777777" w:rsidR="00D504D4" w:rsidRPr="001B0442" w:rsidRDefault="00D504D4" w:rsidP="001B04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364C" w:rsidRPr="0061364C">
      <w:rPr>
        <w:noProof/>
        <w:lang w:val="zh-TW"/>
      </w:rPr>
      <w:t>3</w:t>
    </w:r>
    <w:r>
      <w:fldChar w:fldCharType="end"/>
    </w:r>
  </w:p>
  <w:p w14:paraId="0E4447BC" w14:textId="77777777" w:rsidR="00D504D4" w:rsidRPr="00A546F5" w:rsidRDefault="00D504D4" w:rsidP="00B7670F">
    <w:pPr>
      <w:pStyle w:val="a5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52D1D" w14:textId="77777777" w:rsidR="00A02CFA" w:rsidRDefault="00A02CFA">
      <w:r>
        <w:separator/>
      </w:r>
    </w:p>
  </w:footnote>
  <w:footnote w:type="continuationSeparator" w:id="0">
    <w:p w14:paraId="60582DCC" w14:textId="77777777" w:rsidR="00A02CFA" w:rsidRDefault="00A0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artC6DD"/>
      </v:shape>
    </w:pict>
  </w:numPicBullet>
  <w:abstractNum w:abstractNumId="0" w15:restartNumberingAfterBreak="0">
    <w:nsid w:val="04060A23"/>
    <w:multiLevelType w:val="hybridMultilevel"/>
    <w:tmpl w:val="AED21DC2"/>
    <w:lvl w:ilvl="0" w:tplc="9D16C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36F4E"/>
    <w:multiLevelType w:val="hybridMultilevel"/>
    <w:tmpl w:val="E1E0E5B8"/>
    <w:lvl w:ilvl="0" w:tplc="AAFAC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D48C8"/>
    <w:multiLevelType w:val="hybridMultilevel"/>
    <w:tmpl w:val="AD44A16E"/>
    <w:lvl w:ilvl="0" w:tplc="DAB6FB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B7D42"/>
    <w:multiLevelType w:val="hybridMultilevel"/>
    <w:tmpl w:val="2BBAE82E"/>
    <w:lvl w:ilvl="0" w:tplc="97FE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87825"/>
    <w:multiLevelType w:val="hybridMultilevel"/>
    <w:tmpl w:val="D19CCF4E"/>
    <w:lvl w:ilvl="0" w:tplc="60FE5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88E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AE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80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C63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B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49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E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ABE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CA7DF0"/>
    <w:multiLevelType w:val="hybridMultilevel"/>
    <w:tmpl w:val="6D607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F43F3C"/>
    <w:multiLevelType w:val="hybridMultilevel"/>
    <w:tmpl w:val="48C083DA"/>
    <w:lvl w:ilvl="0" w:tplc="A912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71BE3"/>
    <w:multiLevelType w:val="hybridMultilevel"/>
    <w:tmpl w:val="A808B370"/>
    <w:lvl w:ilvl="0" w:tplc="6AB8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580459"/>
    <w:multiLevelType w:val="hybridMultilevel"/>
    <w:tmpl w:val="EF984A10"/>
    <w:lvl w:ilvl="0" w:tplc="C3D2D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CB7C7B"/>
    <w:multiLevelType w:val="hybridMultilevel"/>
    <w:tmpl w:val="2BBAE82E"/>
    <w:lvl w:ilvl="0" w:tplc="97FE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F93261"/>
    <w:multiLevelType w:val="hybridMultilevel"/>
    <w:tmpl w:val="D7740224"/>
    <w:lvl w:ilvl="0" w:tplc="988A6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29011C"/>
    <w:multiLevelType w:val="hybridMultilevel"/>
    <w:tmpl w:val="271A5E24"/>
    <w:lvl w:ilvl="0" w:tplc="D1F89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D0E89"/>
    <w:multiLevelType w:val="hybridMultilevel"/>
    <w:tmpl w:val="A6908698"/>
    <w:lvl w:ilvl="0" w:tplc="D872410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9B"/>
    <w:rsid w:val="00017D44"/>
    <w:rsid w:val="00035D6B"/>
    <w:rsid w:val="000417CE"/>
    <w:rsid w:val="000537E9"/>
    <w:rsid w:val="000541C7"/>
    <w:rsid w:val="00083956"/>
    <w:rsid w:val="000A72B1"/>
    <w:rsid w:val="000D02D9"/>
    <w:rsid w:val="000D29F3"/>
    <w:rsid w:val="000D3D15"/>
    <w:rsid w:val="000D6736"/>
    <w:rsid w:val="0010527C"/>
    <w:rsid w:val="001221DC"/>
    <w:rsid w:val="001275EC"/>
    <w:rsid w:val="00132A1F"/>
    <w:rsid w:val="00135F7F"/>
    <w:rsid w:val="001456BB"/>
    <w:rsid w:val="00154288"/>
    <w:rsid w:val="00157C24"/>
    <w:rsid w:val="001621DF"/>
    <w:rsid w:val="0016338B"/>
    <w:rsid w:val="0016733F"/>
    <w:rsid w:val="00177EB3"/>
    <w:rsid w:val="001924AF"/>
    <w:rsid w:val="00192A04"/>
    <w:rsid w:val="00193BC4"/>
    <w:rsid w:val="001A15FA"/>
    <w:rsid w:val="001A4928"/>
    <w:rsid w:val="001B0442"/>
    <w:rsid w:val="001B2254"/>
    <w:rsid w:val="001E63C4"/>
    <w:rsid w:val="001E6DCD"/>
    <w:rsid w:val="001F3EF0"/>
    <w:rsid w:val="00205CFE"/>
    <w:rsid w:val="00220DBE"/>
    <w:rsid w:val="002318EF"/>
    <w:rsid w:val="00237D79"/>
    <w:rsid w:val="00243987"/>
    <w:rsid w:val="002508D6"/>
    <w:rsid w:val="00263AE7"/>
    <w:rsid w:val="00266060"/>
    <w:rsid w:val="00295865"/>
    <w:rsid w:val="002A17AE"/>
    <w:rsid w:val="002A73BC"/>
    <w:rsid w:val="002C4FE1"/>
    <w:rsid w:val="002D0EE4"/>
    <w:rsid w:val="002D45F5"/>
    <w:rsid w:val="002D668E"/>
    <w:rsid w:val="002E34B9"/>
    <w:rsid w:val="002E3E55"/>
    <w:rsid w:val="002E75E2"/>
    <w:rsid w:val="002F1E60"/>
    <w:rsid w:val="002F29EF"/>
    <w:rsid w:val="00332EB4"/>
    <w:rsid w:val="003373E6"/>
    <w:rsid w:val="00350459"/>
    <w:rsid w:val="00364EAC"/>
    <w:rsid w:val="00364FCF"/>
    <w:rsid w:val="00375E0A"/>
    <w:rsid w:val="00377161"/>
    <w:rsid w:val="00377D4F"/>
    <w:rsid w:val="00380F60"/>
    <w:rsid w:val="003A2C5D"/>
    <w:rsid w:val="003A575B"/>
    <w:rsid w:val="003B0D60"/>
    <w:rsid w:val="003C3C21"/>
    <w:rsid w:val="003C5EAF"/>
    <w:rsid w:val="003D18D3"/>
    <w:rsid w:val="003D38FD"/>
    <w:rsid w:val="003E22CF"/>
    <w:rsid w:val="003E6B12"/>
    <w:rsid w:val="003E77B5"/>
    <w:rsid w:val="00406209"/>
    <w:rsid w:val="00406718"/>
    <w:rsid w:val="00413911"/>
    <w:rsid w:val="00420FB9"/>
    <w:rsid w:val="00422A19"/>
    <w:rsid w:val="00425403"/>
    <w:rsid w:val="00437059"/>
    <w:rsid w:val="004451BE"/>
    <w:rsid w:val="004454AD"/>
    <w:rsid w:val="00456126"/>
    <w:rsid w:val="00461DF5"/>
    <w:rsid w:val="00472F10"/>
    <w:rsid w:val="004752AB"/>
    <w:rsid w:val="00494BEB"/>
    <w:rsid w:val="004A1CDC"/>
    <w:rsid w:val="004B193D"/>
    <w:rsid w:val="004B43DA"/>
    <w:rsid w:val="004B46CE"/>
    <w:rsid w:val="004B6A33"/>
    <w:rsid w:val="004C4948"/>
    <w:rsid w:val="004C78EA"/>
    <w:rsid w:val="004D0433"/>
    <w:rsid w:val="004D303A"/>
    <w:rsid w:val="004D4BE2"/>
    <w:rsid w:val="004E305C"/>
    <w:rsid w:val="004E60D7"/>
    <w:rsid w:val="00500963"/>
    <w:rsid w:val="00502A95"/>
    <w:rsid w:val="00506090"/>
    <w:rsid w:val="00512843"/>
    <w:rsid w:val="0052744C"/>
    <w:rsid w:val="00540B0D"/>
    <w:rsid w:val="00541768"/>
    <w:rsid w:val="00553F8B"/>
    <w:rsid w:val="0056067D"/>
    <w:rsid w:val="0056266A"/>
    <w:rsid w:val="0056414D"/>
    <w:rsid w:val="00567C4F"/>
    <w:rsid w:val="00592621"/>
    <w:rsid w:val="005B1D43"/>
    <w:rsid w:val="005B5330"/>
    <w:rsid w:val="005B799F"/>
    <w:rsid w:val="005C0C24"/>
    <w:rsid w:val="005C6287"/>
    <w:rsid w:val="005C6816"/>
    <w:rsid w:val="005F3DA1"/>
    <w:rsid w:val="005F525E"/>
    <w:rsid w:val="0061364C"/>
    <w:rsid w:val="00613FFB"/>
    <w:rsid w:val="00617837"/>
    <w:rsid w:val="006242C4"/>
    <w:rsid w:val="006318A1"/>
    <w:rsid w:val="00631BDA"/>
    <w:rsid w:val="00634771"/>
    <w:rsid w:val="00636BC2"/>
    <w:rsid w:val="00636E29"/>
    <w:rsid w:val="0065339B"/>
    <w:rsid w:val="0066539D"/>
    <w:rsid w:val="006677B2"/>
    <w:rsid w:val="00677F7A"/>
    <w:rsid w:val="00686C3B"/>
    <w:rsid w:val="00692342"/>
    <w:rsid w:val="006A12B0"/>
    <w:rsid w:val="006B7C85"/>
    <w:rsid w:val="006D0747"/>
    <w:rsid w:val="006F365E"/>
    <w:rsid w:val="006F4CDD"/>
    <w:rsid w:val="006F53CC"/>
    <w:rsid w:val="00721160"/>
    <w:rsid w:val="0073467B"/>
    <w:rsid w:val="00740F29"/>
    <w:rsid w:val="00746963"/>
    <w:rsid w:val="00746F04"/>
    <w:rsid w:val="00755DAC"/>
    <w:rsid w:val="007562DF"/>
    <w:rsid w:val="0076522F"/>
    <w:rsid w:val="007725CB"/>
    <w:rsid w:val="00775AF5"/>
    <w:rsid w:val="00775FBD"/>
    <w:rsid w:val="00787257"/>
    <w:rsid w:val="00787F67"/>
    <w:rsid w:val="0079031F"/>
    <w:rsid w:val="007A7223"/>
    <w:rsid w:val="007B46BC"/>
    <w:rsid w:val="007B64D8"/>
    <w:rsid w:val="007B6EA8"/>
    <w:rsid w:val="007B745B"/>
    <w:rsid w:val="007D1FB0"/>
    <w:rsid w:val="007E1A0F"/>
    <w:rsid w:val="007E1BE7"/>
    <w:rsid w:val="007E29C3"/>
    <w:rsid w:val="007F74CF"/>
    <w:rsid w:val="007F78B0"/>
    <w:rsid w:val="00800DF8"/>
    <w:rsid w:val="00820ED4"/>
    <w:rsid w:val="00820EF2"/>
    <w:rsid w:val="00821C87"/>
    <w:rsid w:val="008221F9"/>
    <w:rsid w:val="00824381"/>
    <w:rsid w:val="00835644"/>
    <w:rsid w:val="0083787F"/>
    <w:rsid w:val="00840733"/>
    <w:rsid w:val="00847F90"/>
    <w:rsid w:val="008605B4"/>
    <w:rsid w:val="008613BD"/>
    <w:rsid w:val="008613EA"/>
    <w:rsid w:val="008639F2"/>
    <w:rsid w:val="00880EE5"/>
    <w:rsid w:val="00881ADD"/>
    <w:rsid w:val="00881E69"/>
    <w:rsid w:val="008844F7"/>
    <w:rsid w:val="00886D04"/>
    <w:rsid w:val="00893748"/>
    <w:rsid w:val="008A0892"/>
    <w:rsid w:val="008A09D3"/>
    <w:rsid w:val="008A6C6F"/>
    <w:rsid w:val="008A7717"/>
    <w:rsid w:val="008B04CC"/>
    <w:rsid w:val="008B71C4"/>
    <w:rsid w:val="008C0CDD"/>
    <w:rsid w:val="008C289A"/>
    <w:rsid w:val="008C45DE"/>
    <w:rsid w:val="008D32DE"/>
    <w:rsid w:val="008D4E28"/>
    <w:rsid w:val="008D6959"/>
    <w:rsid w:val="008E09B6"/>
    <w:rsid w:val="008E3394"/>
    <w:rsid w:val="00901030"/>
    <w:rsid w:val="00902122"/>
    <w:rsid w:val="0090454B"/>
    <w:rsid w:val="009168AB"/>
    <w:rsid w:val="00920BC6"/>
    <w:rsid w:val="009319DA"/>
    <w:rsid w:val="00950B90"/>
    <w:rsid w:val="0096694C"/>
    <w:rsid w:val="00970854"/>
    <w:rsid w:val="00970EF8"/>
    <w:rsid w:val="009746C0"/>
    <w:rsid w:val="00983ED6"/>
    <w:rsid w:val="009A0C2A"/>
    <w:rsid w:val="009A35FE"/>
    <w:rsid w:val="009A6B3E"/>
    <w:rsid w:val="009B1C43"/>
    <w:rsid w:val="009B5690"/>
    <w:rsid w:val="009B62BD"/>
    <w:rsid w:val="009D3706"/>
    <w:rsid w:val="009E2923"/>
    <w:rsid w:val="009E3A52"/>
    <w:rsid w:val="009E3E38"/>
    <w:rsid w:val="00A02CFA"/>
    <w:rsid w:val="00A15005"/>
    <w:rsid w:val="00A2221E"/>
    <w:rsid w:val="00A242FE"/>
    <w:rsid w:val="00A644CF"/>
    <w:rsid w:val="00A64A4A"/>
    <w:rsid w:val="00A81AF0"/>
    <w:rsid w:val="00A95A69"/>
    <w:rsid w:val="00A96C0A"/>
    <w:rsid w:val="00AA167C"/>
    <w:rsid w:val="00AB1E93"/>
    <w:rsid w:val="00AB4A0C"/>
    <w:rsid w:val="00AD2468"/>
    <w:rsid w:val="00AD34BC"/>
    <w:rsid w:val="00AD7579"/>
    <w:rsid w:val="00B01F5C"/>
    <w:rsid w:val="00B048C4"/>
    <w:rsid w:val="00B107F7"/>
    <w:rsid w:val="00B11E06"/>
    <w:rsid w:val="00B125A9"/>
    <w:rsid w:val="00B2384E"/>
    <w:rsid w:val="00B26AB8"/>
    <w:rsid w:val="00B316FC"/>
    <w:rsid w:val="00B32520"/>
    <w:rsid w:val="00B34D7A"/>
    <w:rsid w:val="00B35E5E"/>
    <w:rsid w:val="00B47B75"/>
    <w:rsid w:val="00B51E73"/>
    <w:rsid w:val="00B65EE6"/>
    <w:rsid w:val="00B72FBB"/>
    <w:rsid w:val="00B752AA"/>
    <w:rsid w:val="00B7544E"/>
    <w:rsid w:val="00B7670F"/>
    <w:rsid w:val="00B83FA8"/>
    <w:rsid w:val="00B8660F"/>
    <w:rsid w:val="00B86DFF"/>
    <w:rsid w:val="00B92FE2"/>
    <w:rsid w:val="00BA13AE"/>
    <w:rsid w:val="00BA40FF"/>
    <w:rsid w:val="00BE318A"/>
    <w:rsid w:val="00BF00C0"/>
    <w:rsid w:val="00BF0EAB"/>
    <w:rsid w:val="00BF6D40"/>
    <w:rsid w:val="00C05E1E"/>
    <w:rsid w:val="00C06BD6"/>
    <w:rsid w:val="00C06CCF"/>
    <w:rsid w:val="00C104E8"/>
    <w:rsid w:val="00C143B6"/>
    <w:rsid w:val="00C152A8"/>
    <w:rsid w:val="00C26DFA"/>
    <w:rsid w:val="00C275E5"/>
    <w:rsid w:val="00C30B4E"/>
    <w:rsid w:val="00C31423"/>
    <w:rsid w:val="00C44687"/>
    <w:rsid w:val="00C47952"/>
    <w:rsid w:val="00C61FD7"/>
    <w:rsid w:val="00C67662"/>
    <w:rsid w:val="00C74153"/>
    <w:rsid w:val="00C7433B"/>
    <w:rsid w:val="00C7791F"/>
    <w:rsid w:val="00C83F10"/>
    <w:rsid w:val="00C864D2"/>
    <w:rsid w:val="00C8753D"/>
    <w:rsid w:val="00C93A9D"/>
    <w:rsid w:val="00C9617E"/>
    <w:rsid w:val="00C965C3"/>
    <w:rsid w:val="00CB23A4"/>
    <w:rsid w:val="00CB459B"/>
    <w:rsid w:val="00CB5607"/>
    <w:rsid w:val="00CB5F84"/>
    <w:rsid w:val="00CB65F9"/>
    <w:rsid w:val="00CC5A07"/>
    <w:rsid w:val="00CD1C8B"/>
    <w:rsid w:val="00CD4A9C"/>
    <w:rsid w:val="00CD717D"/>
    <w:rsid w:val="00CE136F"/>
    <w:rsid w:val="00CE2A2F"/>
    <w:rsid w:val="00CE7E33"/>
    <w:rsid w:val="00CF11EA"/>
    <w:rsid w:val="00CF5F79"/>
    <w:rsid w:val="00CF75F7"/>
    <w:rsid w:val="00CF7611"/>
    <w:rsid w:val="00D02453"/>
    <w:rsid w:val="00D0701A"/>
    <w:rsid w:val="00D10E05"/>
    <w:rsid w:val="00D14B19"/>
    <w:rsid w:val="00D1739D"/>
    <w:rsid w:val="00D17AC4"/>
    <w:rsid w:val="00D253F7"/>
    <w:rsid w:val="00D35A3E"/>
    <w:rsid w:val="00D450FC"/>
    <w:rsid w:val="00D504D4"/>
    <w:rsid w:val="00D72E42"/>
    <w:rsid w:val="00D914A6"/>
    <w:rsid w:val="00D93D0B"/>
    <w:rsid w:val="00DA0F15"/>
    <w:rsid w:val="00DA3FE7"/>
    <w:rsid w:val="00DA52C9"/>
    <w:rsid w:val="00DA63BD"/>
    <w:rsid w:val="00DB4077"/>
    <w:rsid w:val="00DD01C6"/>
    <w:rsid w:val="00DD0C08"/>
    <w:rsid w:val="00DD20FE"/>
    <w:rsid w:val="00DD4444"/>
    <w:rsid w:val="00DE5155"/>
    <w:rsid w:val="00DF165F"/>
    <w:rsid w:val="00E03CDD"/>
    <w:rsid w:val="00E05D9A"/>
    <w:rsid w:val="00E10F22"/>
    <w:rsid w:val="00E153F7"/>
    <w:rsid w:val="00E2475B"/>
    <w:rsid w:val="00E24B72"/>
    <w:rsid w:val="00E35FAF"/>
    <w:rsid w:val="00E403EA"/>
    <w:rsid w:val="00E43F5C"/>
    <w:rsid w:val="00E45792"/>
    <w:rsid w:val="00E50401"/>
    <w:rsid w:val="00E51AD3"/>
    <w:rsid w:val="00E643D4"/>
    <w:rsid w:val="00E64B51"/>
    <w:rsid w:val="00E7795A"/>
    <w:rsid w:val="00E84F40"/>
    <w:rsid w:val="00E93D08"/>
    <w:rsid w:val="00EB5643"/>
    <w:rsid w:val="00EC091A"/>
    <w:rsid w:val="00EC180A"/>
    <w:rsid w:val="00EC2838"/>
    <w:rsid w:val="00ED23D8"/>
    <w:rsid w:val="00ED2A98"/>
    <w:rsid w:val="00ED6719"/>
    <w:rsid w:val="00EF283E"/>
    <w:rsid w:val="00F00B1D"/>
    <w:rsid w:val="00F11AD4"/>
    <w:rsid w:val="00F227EB"/>
    <w:rsid w:val="00F2381B"/>
    <w:rsid w:val="00F31663"/>
    <w:rsid w:val="00F328F1"/>
    <w:rsid w:val="00F341A1"/>
    <w:rsid w:val="00F3583F"/>
    <w:rsid w:val="00F44127"/>
    <w:rsid w:val="00F5021D"/>
    <w:rsid w:val="00F51F95"/>
    <w:rsid w:val="00F5600E"/>
    <w:rsid w:val="00F650F9"/>
    <w:rsid w:val="00F75A99"/>
    <w:rsid w:val="00FC1FDF"/>
    <w:rsid w:val="00FC7566"/>
    <w:rsid w:val="00FD624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4C767"/>
  <w15:docId w15:val="{3C9D33C5-F1BA-439D-96D9-F0D65C5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59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59B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B459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B459B"/>
    <w:rPr>
      <w:rFonts w:ascii="Calibri" w:eastAsia="新細明體" w:hAnsi="Calibri" w:cs="Times New Roman"/>
    </w:rPr>
  </w:style>
  <w:style w:type="paragraph" w:customStyle="1" w:styleId="A4V">
    <w:name w:val="內文 (A4 V)"/>
    <w:basedOn w:val="a"/>
    <w:uiPriority w:val="99"/>
    <w:rsid w:val="00CB459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新細明體" w:cs="新細明體"/>
      <w:color w:val="000000"/>
      <w:kern w:val="0"/>
      <w:szCs w:val="24"/>
      <w:lang w:val="zh-TW"/>
    </w:rPr>
  </w:style>
  <w:style w:type="character" w:customStyle="1" w:styleId="14A4V">
    <w:name w:val="內文 14 (A4 V)"/>
    <w:uiPriority w:val="99"/>
    <w:rsid w:val="00CB459B"/>
    <w:rPr>
      <w:rFonts w:ascii="新細明體" w:eastAsia="新細明體" w:cs="新細明體"/>
      <w:sz w:val="28"/>
      <w:szCs w:val="28"/>
    </w:rPr>
  </w:style>
  <w:style w:type="table" w:styleId="a9">
    <w:name w:val="Table Grid"/>
    <w:basedOn w:val="a1"/>
    <w:uiPriority w:val="39"/>
    <w:rsid w:val="00CB45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條文一"/>
    <w:basedOn w:val="a"/>
    <w:rsid w:val="00CB459B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1">
    <w:name w:val="樣式1"/>
    <w:basedOn w:val="a"/>
    <w:link w:val="10"/>
    <w:qFormat/>
    <w:rsid w:val="00CB459B"/>
    <w:rPr>
      <w:rFonts w:ascii="標楷體" w:eastAsia="標楷體" w:hAnsi="標楷體"/>
      <w:sz w:val="27"/>
      <w:szCs w:val="27"/>
    </w:rPr>
  </w:style>
  <w:style w:type="character" w:customStyle="1" w:styleId="10">
    <w:name w:val="樣式1 字元"/>
    <w:link w:val="1"/>
    <w:rsid w:val="00CB459B"/>
    <w:rPr>
      <w:rFonts w:ascii="標楷體" w:eastAsia="標楷體" w:hAnsi="標楷體" w:cs="Times New Roman"/>
      <w:sz w:val="27"/>
      <w:szCs w:val="27"/>
    </w:rPr>
  </w:style>
  <w:style w:type="paragraph" w:customStyle="1" w:styleId="ab">
    <w:name w:val="[基本段落]"/>
    <w:basedOn w:val="a"/>
    <w:uiPriority w:val="99"/>
    <w:rsid w:val="00CB459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character" w:styleId="ac">
    <w:name w:val="Hyperlink"/>
    <w:uiPriority w:val="99"/>
    <w:unhideWhenUsed/>
    <w:rsid w:val="00CB45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45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CB459B"/>
    <w:pPr>
      <w:ind w:leftChars="200" w:left="480"/>
    </w:pPr>
    <w:rPr>
      <w:rFonts w:ascii="Times New Roman" w:hAnsi="Times New Roman"/>
      <w:szCs w:val="24"/>
    </w:rPr>
  </w:style>
  <w:style w:type="character" w:customStyle="1" w:styleId="A4V0">
    <w:name w:val="小標 (A4 V)"/>
    <w:uiPriority w:val="99"/>
    <w:rsid w:val="00CB459B"/>
    <w:rPr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B4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B4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612">
          <w:marLeft w:val="446"/>
          <w:marRight w:val="0"/>
          <w:marTop w:val="22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161">
          <w:marLeft w:val="446"/>
          <w:marRight w:val="0"/>
          <w:marTop w:val="22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36">
          <w:marLeft w:val="446"/>
          <w:marRight w:val="0"/>
          <w:marTop w:val="22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s7092</cp:lastModifiedBy>
  <cp:revision>10</cp:revision>
  <cp:lastPrinted>2018-08-20T13:13:00Z</cp:lastPrinted>
  <dcterms:created xsi:type="dcterms:W3CDTF">2018-08-20T13:20:00Z</dcterms:created>
  <dcterms:modified xsi:type="dcterms:W3CDTF">2020-05-17T02:54:00Z</dcterms:modified>
</cp:coreProperties>
</file>